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F1B55" w14:textId="4536E148" w:rsidR="00AC1A99" w:rsidRPr="00376FEA" w:rsidRDefault="00980CE2" w:rsidP="00A00B42">
      <w:pPr>
        <w:pStyle w:val="Titre"/>
        <w:rPr>
          <w:rFonts w:ascii="Helvetica Neue" w:hAnsi="Helvetica Neue"/>
          <w:sz w:val="24"/>
          <w:szCs w:val="24"/>
          <w:lang w:val="fr-FR"/>
        </w:rPr>
      </w:pPr>
      <w:r w:rsidRPr="00376FEA">
        <w:rPr>
          <w:rFonts w:ascii="Helvetica Neue" w:hAnsi="Helvetica Neue"/>
          <w:sz w:val="24"/>
          <w:szCs w:val="24"/>
          <w:lang w:val="fr-FR"/>
        </w:rPr>
        <w:t xml:space="preserve">Appel à projets Carnot </w:t>
      </w:r>
      <w:r w:rsidR="00AC1A99" w:rsidRPr="00376FEA">
        <w:rPr>
          <w:rFonts w:ascii="Helvetica Neue" w:hAnsi="Helvetica Neue" w:cs="Arial"/>
          <w:sz w:val="24"/>
          <w:szCs w:val="24"/>
          <w:lang w:val="fr-FR"/>
        </w:rPr>
        <w:t>Télécom &amp; Société numérique</w:t>
      </w:r>
      <w:r w:rsidR="00AC1A99" w:rsidRPr="00376FEA">
        <w:rPr>
          <w:rFonts w:ascii="Helvetica Neue" w:hAnsi="Helvetica Neue"/>
          <w:sz w:val="24"/>
          <w:szCs w:val="24"/>
          <w:lang w:val="fr-FR"/>
        </w:rPr>
        <w:t xml:space="preserve"> (</w:t>
      </w:r>
      <w:r w:rsidR="006B1436" w:rsidRPr="00376FEA">
        <w:rPr>
          <w:rFonts w:ascii="Helvetica Neue" w:hAnsi="Helvetica Neue"/>
          <w:sz w:val="24"/>
          <w:szCs w:val="24"/>
          <w:lang w:val="fr-FR"/>
        </w:rPr>
        <w:t>TSN</w:t>
      </w:r>
      <w:r w:rsidR="00AC1A99" w:rsidRPr="00376FEA">
        <w:rPr>
          <w:rFonts w:ascii="Helvetica Neue" w:hAnsi="Helvetica Neue"/>
          <w:sz w:val="24"/>
          <w:szCs w:val="24"/>
          <w:lang w:val="fr-FR"/>
        </w:rPr>
        <w:t>)</w:t>
      </w:r>
      <w:r w:rsidRPr="00376FEA">
        <w:rPr>
          <w:rFonts w:ascii="Helvetica Neue" w:hAnsi="Helvetica Neue"/>
          <w:sz w:val="24"/>
          <w:szCs w:val="24"/>
          <w:lang w:val="fr-FR"/>
        </w:rPr>
        <w:t> :</w:t>
      </w:r>
    </w:p>
    <w:p w14:paraId="49D58033" w14:textId="1092ED50" w:rsidR="00980CE2" w:rsidRPr="00376FEA" w:rsidRDefault="00733149" w:rsidP="006B1436">
      <w:pPr>
        <w:pStyle w:val="Titre"/>
        <w:rPr>
          <w:rFonts w:ascii="Helvetica Neue" w:hAnsi="Helvetica Neue"/>
          <w:sz w:val="24"/>
          <w:szCs w:val="24"/>
          <w:lang w:val="fr-FR"/>
        </w:rPr>
      </w:pPr>
      <w:r>
        <w:rPr>
          <w:rFonts w:ascii="Helvetica Neue" w:hAnsi="Helvetica Neue"/>
          <w:sz w:val="24"/>
          <w:szCs w:val="24"/>
          <w:lang w:val="fr-FR"/>
        </w:rPr>
        <w:t>Prématuration</w:t>
      </w:r>
      <w:r w:rsidR="00980CE2" w:rsidRPr="00376FEA">
        <w:rPr>
          <w:rFonts w:ascii="Helvetica Neue" w:hAnsi="Helvetica Neue"/>
          <w:sz w:val="24"/>
          <w:szCs w:val="24"/>
          <w:lang w:val="fr-FR"/>
        </w:rPr>
        <w:t xml:space="preserve"> de résultats et technologies</w:t>
      </w:r>
    </w:p>
    <w:p w14:paraId="0D92603E" w14:textId="0CE08173" w:rsidR="006B1436" w:rsidRPr="00376FEA" w:rsidRDefault="00A22FB7" w:rsidP="006B1436">
      <w:pPr>
        <w:pStyle w:val="Titre"/>
        <w:rPr>
          <w:rFonts w:ascii="Helvetica Neue" w:hAnsi="Helvetica Neue"/>
          <w:sz w:val="24"/>
          <w:szCs w:val="24"/>
          <w:lang w:val="fr-FR"/>
        </w:rPr>
      </w:pPr>
      <w:r>
        <w:rPr>
          <w:rFonts w:ascii="Helvetica Neue" w:hAnsi="Helvetica Neue"/>
          <w:sz w:val="24"/>
          <w:szCs w:val="24"/>
          <w:lang w:val="fr-FR"/>
        </w:rPr>
        <w:t>Edition 20</w:t>
      </w:r>
      <w:r w:rsidR="009A1F21">
        <w:rPr>
          <w:rFonts w:ascii="Helvetica Neue" w:hAnsi="Helvetica Neue"/>
          <w:sz w:val="24"/>
          <w:szCs w:val="24"/>
          <w:lang w:val="fr-FR"/>
        </w:rPr>
        <w:t>2</w:t>
      </w:r>
      <w:r w:rsidR="00BC56E2">
        <w:rPr>
          <w:rFonts w:ascii="Helvetica Neue" w:hAnsi="Helvetica Neue"/>
          <w:sz w:val="24"/>
          <w:szCs w:val="24"/>
          <w:lang w:val="fr-FR"/>
        </w:rPr>
        <w:t>1</w:t>
      </w:r>
    </w:p>
    <w:p w14:paraId="1CBCF236" w14:textId="48AB9EE5" w:rsidR="006B1436" w:rsidRPr="00677C44" w:rsidRDefault="006B1436" w:rsidP="00D171A5">
      <w:pPr>
        <w:rPr>
          <w:rFonts w:ascii="Helvetica Neue" w:hAnsi="Helvetica Neue"/>
          <w:szCs w:val="20"/>
        </w:rPr>
      </w:pPr>
    </w:p>
    <w:tbl>
      <w:tblPr>
        <w:tblStyle w:val="Listeclaire-Accent5"/>
        <w:tblW w:w="0" w:type="auto"/>
        <w:tblLook w:val="04A0" w:firstRow="1" w:lastRow="0" w:firstColumn="1" w:lastColumn="0" w:noHBand="0" w:noVBand="1"/>
      </w:tblPr>
      <w:tblGrid>
        <w:gridCol w:w="2740"/>
        <w:gridCol w:w="6312"/>
      </w:tblGrid>
      <w:tr w:rsidR="009A1F21" w:rsidRPr="00677C44" w14:paraId="730F7576" w14:textId="77777777" w:rsidTr="000F2F7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C6D9F1" w:themeFill="text2" w:themeFillTint="33"/>
          </w:tcPr>
          <w:p w14:paraId="0635F5B8" w14:textId="6AA4A2AE" w:rsidR="009A1F21" w:rsidRPr="009A1F21" w:rsidRDefault="009A1F21" w:rsidP="009A1F21">
            <w:pPr>
              <w:jc w:val="left"/>
              <w:rPr>
                <w:rFonts w:ascii="Helvetica Neue" w:hAnsi="Helvetica Neue"/>
                <w:color w:val="000000" w:themeColor="text1"/>
                <w:szCs w:val="20"/>
              </w:rPr>
            </w:pPr>
            <w:r w:rsidRPr="009A1F21">
              <w:rPr>
                <w:rFonts w:ascii="Helvetica Neue" w:eastAsia="Hero" w:hAnsi="Helvetica Neue" w:cs="Hero"/>
                <w:b w:val="0"/>
                <w:bCs w:val="0"/>
                <w:color w:val="0070C0"/>
                <w:kern w:val="24"/>
                <w:szCs w:val="20"/>
              </w:rPr>
              <w:t>Calendrier</w:t>
            </w:r>
          </w:p>
        </w:tc>
        <w:tc>
          <w:tcPr>
            <w:tcW w:w="6482" w:type="dxa"/>
            <w:shd w:val="clear" w:color="auto" w:fill="C6D9F1" w:themeFill="text2" w:themeFillTint="33"/>
          </w:tcPr>
          <w:p w14:paraId="5F203EA0" w14:textId="4901D2E3" w:rsidR="009A1F21" w:rsidRPr="009A1F21" w:rsidRDefault="009A1F21" w:rsidP="009A1F21">
            <w:pPr>
              <w:cnfStyle w:val="100000000000" w:firstRow="1" w:lastRow="0" w:firstColumn="0" w:lastColumn="0" w:oddVBand="0" w:evenVBand="0" w:oddHBand="0" w:evenHBand="0" w:firstRowFirstColumn="0" w:firstRowLastColumn="0" w:lastRowFirstColumn="0" w:lastRowLastColumn="0"/>
              <w:rPr>
                <w:rFonts w:ascii="Helvetica Neue" w:hAnsi="Helvetica Neue"/>
                <w:color w:val="000000" w:themeColor="text1"/>
                <w:szCs w:val="20"/>
              </w:rPr>
            </w:pPr>
            <w:r w:rsidRPr="009A1F21">
              <w:rPr>
                <w:rFonts w:ascii="Helvetica Neue" w:eastAsia="Hero" w:hAnsi="Helvetica Neue" w:cs="Hero"/>
                <w:b w:val="0"/>
                <w:bCs w:val="0"/>
                <w:color w:val="0070C0"/>
                <w:kern w:val="24"/>
                <w:szCs w:val="20"/>
              </w:rPr>
              <w:t> </w:t>
            </w:r>
          </w:p>
        </w:tc>
      </w:tr>
      <w:tr w:rsidR="009A1F21" w:rsidRPr="00677C44" w14:paraId="08C1CFB7" w14:textId="77777777" w:rsidTr="000F2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Pr>
          <w:p w14:paraId="331A1AF1" w14:textId="41CF3AFF" w:rsidR="009A1F21" w:rsidRPr="009A1F21" w:rsidRDefault="00BC56E2" w:rsidP="009A1F21">
            <w:pPr>
              <w:jc w:val="left"/>
              <w:rPr>
                <w:rFonts w:ascii="Helvetica Neue" w:hAnsi="Helvetica Neue"/>
                <w:szCs w:val="20"/>
              </w:rPr>
            </w:pPr>
            <w:r>
              <w:rPr>
                <w:rFonts w:ascii="Helvetica Neue" w:eastAsia="Hero" w:hAnsi="Helvetica Neue" w:cs="Hero"/>
                <w:b w:val="0"/>
                <w:bCs w:val="0"/>
                <w:color w:val="0070C0"/>
                <w:kern w:val="24"/>
                <w:szCs w:val="20"/>
              </w:rPr>
              <w:t>9 novembre</w:t>
            </w:r>
            <w:r w:rsidR="009A1F21" w:rsidRPr="009A1F21">
              <w:rPr>
                <w:rFonts w:ascii="Helvetica Neue" w:eastAsia="Hero" w:hAnsi="Helvetica Neue" w:cs="Hero"/>
                <w:b w:val="0"/>
                <w:bCs w:val="0"/>
                <w:color w:val="0070C0"/>
                <w:kern w:val="24"/>
                <w:szCs w:val="20"/>
              </w:rPr>
              <w:t xml:space="preserve"> 2020</w:t>
            </w:r>
          </w:p>
        </w:tc>
        <w:tc>
          <w:tcPr>
            <w:tcW w:w="6482" w:type="dxa"/>
          </w:tcPr>
          <w:p w14:paraId="0B8858C2" w14:textId="2942F79D" w:rsidR="009A1F21" w:rsidRPr="009A1F21" w:rsidRDefault="009A1F21" w:rsidP="009A1F21">
            <w:pPr>
              <w:cnfStyle w:val="000000100000" w:firstRow="0" w:lastRow="0" w:firstColumn="0" w:lastColumn="0" w:oddVBand="0" w:evenVBand="0" w:oddHBand="1"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 xml:space="preserve">Publication de l’appel à projets  </w:t>
            </w:r>
          </w:p>
        </w:tc>
      </w:tr>
      <w:tr w:rsidR="009A1F21" w:rsidRPr="00677C44" w14:paraId="6C1ED16B" w14:textId="77777777" w:rsidTr="000F2F78">
        <w:tc>
          <w:tcPr>
            <w:cnfStyle w:val="001000000000" w:firstRow="0" w:lastRow="0" w:firstColumn="1" w:lastColumn="0" w:oddVBand="0" w:evenVBand="0" w:oddHBand="0" w:evenHBand="0" w:firstRowFirstColumn="0" w:firstRowLastColumn="0" w:lastRowFirstColumn="0" w:lastRowLastColumn="0"/>
            <w:tcW w:w="2806" w:type="dxa"/>
          </w:tcPr>
          <w:p w14:paraId="0E4A4CAA" w14:textId="5E1C64F3" w:rsidR="009A1F21" w:rsidRPr="009A1F21" w:rsidRDefault="00BC56E2" w:rsidP="009A1F21">
            <w:pPr>
              <w:jc w:val="left"/>
              <w:rPr>
                <w:rFonts w:ascii="Helvetica Neue" w:hAnsi="Helvetica Neue"/>
                <w:szCs w:val="20"/>
              </w:rPr>
            </w:pPr>
            <w:r>
              <w:rPr>
                <w:rFonts w:ascii="Helvetica Neue" w:eastAsia="Hero" w:hAnsi="Helvetica Neue" w:cs="Hero"/>
                <w:b w:val="0"/>
                <w:bCs w:val="0"/>
                <w:color w:val="0070C0"/>
                <w:kern w:val="24"/>
                <w:szCs w:val="20"/>
              </w:rPr>
              <w:t>30 novembre</w:t>
            </w:r>
            <w:r w:rsidR="009A1F21" w:rsidRPr="009A1F21">
              <w:rPr>
                <w:rFonts w:ascii="Helvetica Neue" w:eastAsia="Hero" w:hAnsi="Helvetica Neue" w:cs="Hero"/>
                <w:b w:val="0"/>
                <w:bCs w:val="0"/>
                <w:color w:val="0070C0"/>
                <w:kern w:val="24"/>
                <w:szCs w:val="20"/>
              </w:rPr>
              <w:t xml:space="preserve"> au plus tard</w:t>
            </w:r>
          </w:p>
        </w:tc>
        <w:tc>
          <w:tcPr>
            <w:tcW w:w="6482" w:type="dxa"/>
          </w:tcPr>
          <w:p w14:paraId="27F6BFCF" w14:textId="24E7A94F" w:rsidR="009A1F21" w:rsidRPr="009A1F21" w:rsidRDefault="009A1F21" w:rsidP="009A1F21">
            <w:pPr>
              <w:pStyle w:val="NormalWeb"/>
              <w:cnfStyle w:val="000000000000" w:firstRow="0" w:lastRow="0" w:firstColumn="0" w:lastColumn="0" w:oddVBand="0" w:evenVBand="0" w:oddHBand="0" w:evenHBand="0" w:firstRowFirstColumn="0" w:firstRowLastColumn="0" w:lastRowFirstColumn="0" w:lastRowLastColumn="0"/>
              <w:rPr>
                <w:rFonts w:ascii="Helvetica Neue" w:hAnsi="Helvetica Neue" w:cs="Arial"/>
                <w:sz w:val="20"/>
                <w:szCs w:val="20"/>
              </w:rPr>
            </w:pPr>
            <w:r w:rsidRPr="009A1F21">
              <w:rPr>
                <w:rFonts w:ascii="Helvetica Neue" w:eastAsia="Hero" w:hAnsi="Helvetica Neue" w:cs="Hero"/>
                <w:color w:val="0070C0"/>
                <w:kern w:val="24"/>
                <w:sz w:val="20"/>
                <w:szCs w:val="20"/>
              </w:rPr>
              <w:t>Transmission des dossiers validés</w:t>
            </w:r>
            <w:r w:rsidR="0017390E">
              <w:rPr>
                <w:rFonts w:ascii="Helvetica Neue" w:eastAsia="Hero" w:hAnsi="Helvetica Neue" w:cs="Hero"/>
                <w:color w:val="0070C0"/>
                <w:kern w:val="24"/>
                <w:sz w:val="20"/>
                <w:szCs w:val="20"/>
              </w:rPr>
              <w:t xml:space="preserve"> </w:t>
            </w:r>
            <w:r w:rsidR="0017390E" w:rsidRPr="0017390E">
              <w:rPr>
                <w:rFonts w:ascii="Helvetica Neue" w:eastAsia="Hero" w:hAnsi="Helvetica Neue" w:cs="Hero"/>
                <w:color w:val="0070C0"/>
                <w:kern w:val="24"/>
                <w:sz w:val="20"/>
                <w:szCs w:val="20"/>
                <w:u w:val="single"/>
              </w:rPr>
              <w:t>et classés</w:t>
            </w:r>
            <w:r w:rsidRPr="009A1F21">
              <w:rPr>
                <w:rFonts w:ascii="Helvetica Neue" w:eastAsia="Hero" w:hAnsi="Helvetica Neue" w:cs="Hero"/>
                <w:color w:val="0070C0"/>
                <w:kern w:val="24"/>
                <w:sz w:val="20"/>
                <w:szCs w:val="20"/>
              </w:rPr>
              <w:t xml:space="preserve"> par les Directions de la Recherche/Innovation des écoles à : </w:t>
            </w:r>
          </w:p>
          <w:p w14:paraId="402930E1" w14:textId="77777777" w:rsidR="009A1F21" w:rsidRPr="009A1F21" w:rsidRDefault="00160496" w:rsidP="009A1F21">
            <w:pPr>
              <w:pStyle w:val="NormalWeb"/>
              <w:cnfStyle w:val="000000000000" w:firstRow="0" w:lastRow="0" w:firstColumn="0" w:lastColumn="0" w:oddVBand="0" w:evenVBand="0" w:oddHBand="0" w:evenHBand="0" w:firstRowFirstColumn="0" w:firstRowLastColumn="0" w:lastRowFirstColumn="0" w:lastRowLastColumn="0"/>
              <w:rPr>
                <w:rFonts w:ascii="Helvetica Neue" w:hAnsi="Helvetica Neue" w:cs="Arial"/>
                <w:sz w:val="20"/>
                <w:szCs w:val="20"/>
              </w:rPr>
            </w:pPr>
            <w:hyperlink r:id="rId8" w:history="1">
              <w:r w:rsidR="009A1F21" w:rsidRPr="009A1F21">
                <w:rPr>
                  <w:rStyle w:val="Lienhypertexte"/>
                  <w:rFonts w:ascii="Helvetica Neue" w:eastAsia="Hero" w:hAnsi="Helvetica Neue" w:cs="Hero"/>
                  <w:color w:val="0070C0"/>
                  <w:kern w:val="24"/>
                  <w:sz w:val="20"/>
                  <w:szCs w:val="20"/>
                </w:rPr>
                <w:t>christian.picory@imt.fr</w:t>
              </w:r>
            </w:hyperlink>
          </w:p>
          <w:p w14:paraId="536BDD8A" w14:textId="074508ED" w:rsidR="009A1F21" w:rsidRPr="009A1F21" w:rsidRDefault="009A1F21" w:rsidP="009A1F21">
            <w:pPr>
              <w:cnfStyle w:val="000000000000" w:firstRow="0" w:lastRow="0" w:firstColumn="0" w:lastColumn="0" w:oddVBand="0" w:evenVBand="0" w:oddHBand="0"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 xml:space="preserve">patrick.duvaut@imt.fr </w:t>
            </w:r>
          </w:p>
        </w:tc>
      </w:tr>
      <w:tr w:rsidR="009A1F21" w:rsidRPr="00677C44" w14:paraId="030EB9C2" w14:textId="77777777" w:rsidTr="000F2F78">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06" w:type="dxa"/>
          </w:tcPr>
          <w:p w14:paraId="7554F15A" w14:textId="7C3E8E41" w:rsidR="009A1F21" w:rsidRPr="009A1F21" w:rsidRDefault="00BC56E2" w:rsidP="009A1F21">
            <w:pPr>
              <w:jc w:val="left"/>
              <w:rPr>
                <w:rFonts w:ascii="Helvetica Neue" w:hAnsi="Helvetica Neue"/>
                <w:szCs w:val="20"/>
              </w:rPr>
            </w:pPr>
            <w:r>
              <w:rPr>
                <w:rFonts w:ascii="Helvetica Neue" w:eastAsia="Hero" w:hAnsi="Helvetica Neue" w:cs="Hero"/>
                <w:b w:val="0"/>
                <w:bCs w:val="0"/>
                <w:color w:val="0070C0"/>
                <w:kern w:val="24"/>
                <w:szCs w:val="20"/>
              </w:rPr>
              <w:t>4 décembre</w:t>
            </w:r>
            <w:r w:rsidR="009A1F21" w:rsidRPr="009A1F21">
              <w:rPr>
                <w:rFonts w:ascii="Helvetica Neue" w:eastAsia="Hero" w:hAnsi="Helvetica Neue" w:cs="Hero"/>
                <w:b w:val="0"/>
                <w:bCs w:val="0"/>
                <w:color w:val="0070C0"/>
                <w:kern w:val="24"/>
                <w:szCs w:val="20"/>
              </w:rPr>
              <w:t xml:space="preserve"> 2020</w:t>
            </w:r>
          </w:p>
        </w:tc>
        <w:tc>
          <w:tcPr>
            <w:tcW w:w="6482" w:type="dxa"/>
          </w:tcPr>
          <w:p w14:paraId="56BBF0B8" w14:textId="3962768F" w:rsidR="009A1F21" w:rsidRPr="009A1F21" w:rsidRDefault="009A1F21" w:rsidP="009A1F21">
            <w:pPr>
              <w:cnfStyle w:val="000000100000" w:firstRow="0" w:lastRow="0" w:firstColumn="0" w:lastColumn="0" w:oddVBand="0" w:evenVBand="0" w:oddHBand="1"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Classement des projets par le comité d’évaluation (COS/COMEX TSN)</w:t>
            </w:r>
          </w:p>
        </w:tc>
      </w:tr>
      <w:tr w:rsidR="009A1F21" w:rsidRPr="00677C44" w14:paraId="27C5A8B2" w14:textId="77777777" w:rsidTr="000F2F78">
        <w:tc>
          <w:tcPr>
            <w:cnfStyle w:val="001000000000" w:firstRow="0" w:lastRow="0" w:firstColumn="1" w:lastColumn="0" w:oddVBand="0" w:evenVBand="0" w:oddHBand="0" w:evenHBand="0" w:firstRowFirstColumn="0" w:firstRowLastColumn="0" w:lastRowFirstColumn="0" w:lastRowLastColumn="0"/>
            <w:tcW w:w="2806" w:type="dxa"/>
          </w:tcPr>
          <w:p w14:paraId="66F90511" w14:textId="55DA8B8C" w:rsidR="009A1F21" w:rsidRPr="009A1F21" w:rsidRDefault="00BC56E2" w:rsidP="009A1F21">
            <w:pPr>
              <w:jc w:val="left"/>
              <w:rPr>
                <w:rFonts w:ascii="Helvetica Neue" w:hAnsi="Helvetica Neue"/>
                <w:szCs w:val="20"/>
              </w:rPr>
            </w:pPr>
            <w:r>
              <w:rPr>
                <w:rFonts w:ascii="Helvetica Neue" w:eastAsia="Hero" w:hAnsi="Helvetica Neue" w:cs="Hero"/>
                <w:b w:val="0"/>
                <w:bCs w:val="0"/>
                <w:color w:val="0070C0"/>
                <w:kern w:val="24"/>
                <w:szCs w:val="20"/>
              </w:rPr>
              <w:t>7 décembre</w:t>
            </w:r>
            <w:r w:rsidR="009A1F21" w:rsidRPr="009A1F21">
              <w:rPr>
                <w:rFonts w:ascii="Helvetica Neue" w:eastAsia="Hero" w:hAnsi="Helvetica Neue" w:cs="Hero"/>
                <w:b w:val="0"/>
                <w:bCs w:val="0"/>
                <w:color w:val="0070C0"/>
                <w:kern w:val="24"/>
                <w:szCs w:val="20"/>
              </w:rPr>
              <w:t xml:space="preserve"> 2020</w:t>
            </w:r>
          </w:p>
        </w:tc>
        <w:tc>
          <w:tcPr>
            <w:tcW w:w="6482" w:type="dxa"/>
          </w:tcPr>
          <w:p w14:paraId="7A4442DA" w14:textId="4FC88B09" w:rsidR="009A1F21" w:rsidRPr="009A1F21" w:rsidRDefault="009A1F21" w:rsidP="009A1F21">
            <w:pPr>
              <w:cnfStyle w:val="000000000000" w:firstRow="0" w:lastRow="0" w:firstColumn="0" w:lastColumn="0" w:oddVBand="0" w:evenVBand="0" w:oddHBand="0"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Notification des projets sélectionnés Intégration dans les budgets prévisionnels d’utilisation abondement Carnot 20</w:t>
            </w:r>
            <w:r w:rsidR="003757A1">
              <w:rPr>
                <w:rFonts w:ascii="Helvetica Neue" w:eastAsia="Hero" w:hAnsi="Helvetica Neue" w:cs="Hero"/>
                <w:color w:val="0070C0"/>
                <w:kern w:val="24"/>
                <w:szCs w:val="20"/>
              </w:rPr>
              <w:t>20</w:t>
            </w:r>
            <w:r w:rsidRPr="009A1F21">
              <w:rPr>
                <w:rFonts w:ascii="Helvetica Neue" w:eastAsia="Hero" w:hAnsi="Helvetica Neue" w:cs="Hero"/>
                <w:color w:val="0070C0"/>
                <w:kern w:val="24"/>
                <w:szCs w:val="20"/>
              </w:rPr>
              <w:t xml:space="preserve"> (assiette 201</w:t>
            </w:r>
            <w:r w:rsidR="003757A1">
              <w:rPr>
                <w:rFonts w:ascii="Helvetica Neue" w:eastAsia="Hero" w:hAnsi="Helvetica Neue" w:cs="Hero"/>
                <w:color w:val="0070C0"/>
                <w:kern w:val="24"/>
                <w:szCs w:val="20"/>
              </w:rPr>
              <w:t>9</w:t>
            </w:r>
            <w:r w:rsidRPr="009A1F21">
              <w:rPr>
                <w:rFonts w:ascii="Helvetica Neue" w:eastAsia="Hero" w:hAnsi="Helvetica Neue" w:cs="Hero"/>
                <w:color w:val="0070C0"/>
                <w:kern w:val="24"/>
                <w:szCs w:val="20"/>
              </w:rPr>
              <w:t>) utilisable en 202</w:t>
            </w:r>
            <w:r w:rsidR="003757A1">
              <w:rPr>
                <w:rFonts w:ascii="Helvetica Neue" w:eastAsia="Hero" w:hAnsi="Helvetica Neue" w:cs="Hero"/>
                <w:color w:val="0070C0"/>
                <w:kern w:val="24"/>
                <w:szCs w:val="20"/>
              </w:rPr>
              <w:t>1</w:t>
            </w:r>
          </w:p>
        </w:tc>
      </w:tr>
      <w:tr w:rsidR="009A1F21" w:rsidRPr="00677C44" w14:paraId="20B75968" w14:textId="77777777" w:rsidTr="000F2F7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Pr>
          <w:p w14:paraId="64E5861C" w14:textId="5DEAA016" w:rsidR="009A1F21" w:rsidRPr="009A1F21" w:rsidRDefault="00BC56E2" w:rsidP="009A1F21">
            <w:pPr>
              <w:jc w:val="left"/>
              <w:rPr>
                <w:rFonts w:ascii="Helvetica Neue" w:hAnsi="Helvetica Neue"/>
                <w:szCs w:val="20"/>
              </w:rPr>
            </w:pPr>
            <w:r>
              <w:rPr>
                <w:rFonts w:ascii="Helvetica Neue" w:eastAsia="Hero" w:hAnsi="Helvetica Neue" w:cs="Hero"/>
                <w:b w:val="0"/>
                <w:bCs w:val="0"/>
                <w:color w:val="0070C0"/>
                <w:kern w:val="24"/>
                <w:szCs w:val="20"/>
              </w:rPr>
              <w:t>Janvier</w:t>
            </w:r>
            <w:r w:rsidR="009A1F21" w:rsidRPr="009A1F21">
              <w:rPr>
                <w:rFonts w:ascii="Helvetica Neue" w:eastAsia="Hero" w:hAnsi="Helvetica Neue" w:cs="Hero"/>
                <w:b w:val="0"/>
                <w:bCs w:val="0"/>
                <w:color w:val="0070C0"/>
                <w:kern w:val="24"/>
                <w:szCs w:val="20"/>
              </w:rPr>
              <w:t xml:space="preserve"> 202</w:t>
            </w:r>
            <w:r>
              <w:rPr>
                <w:rFonts w:ascii="Helvetica Neue" w:eastAsia="Hero" w:hAnsi="Helvetica Neue" w:cs="Hero"/>
                <w:b w:val="0"/>
                <w:bCs w:val="0"/>
                <w:color w:val="0070C0"/>
                <w:kern w:val="24"/>
                <w:szCs w:val="20"/>
              </w:rPr>
              <w:t>1</w:t>
            </w:r>
            <w:r w:rsidR="009A1F21" w:rsidRPr="009A1F21">
              <w:rPr>
                <w:rFonts w:ascii="Helvetica Neue" w:eastAsia="Hero" w:hAnsi="Helvetica Neue" w:cs="Hero"/>
                <w:b w:val="0"/>
                <w:bCs w:val="0"/>
                <w:color w:val="0070C0"/>
                <w:kern w:val="24"/>
                <w:szCs w:val="20"/>
              </w:rPr>
              <w:t xml:space="preserve"> - Décembre 202</w:t>
            </w:r>
            <w:r>
              <w:rPr>
                <w:rFonts w:ascii="Helvetica Neue" w:eastAsia="Hero" w:hAnsi="Helvetica Neue" w:cs="Hero"/>
                <w:b w:val="0"/>
                <w:bCs w:val="0"/>
                <w:color w:val="0070C0"/>
                <w:kern w:val="24"/>
                <w:szCs w:val="20"/>
              </w:rPr>
              <w:t>1</w:t>
            </w:r>
          </w:p>
        </w:tc>
        <w:tc>
          <w:tcPr>
            <w:tcW w:w="6482" w:type="dxa"/>
          </w:tcPr>
          <w:p w14:paraId="5456CB05" w14:textId="6E1C2469" w:rsidR="009A1F21" w:rsidRPr="009A1F21" w:rsidRDefault="009A1F21" w:rsidP="009A1F21">
            <w:pPr>
              <w:cnfStyle w:val="000000100000" w:firstRow="0" w:lastRow="0" w:firstColumn="0" w:lastColumn="0" w:oddVBand="0" w:evenVBand="0" w:oddHBand="1"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Exécution des projets</w:t>
            </w:r>
          </w:p>
        </w:tc>
      </w:tr>
      <w:tr w:rsidR="009A1F21" w:rsidRPr="00677C44" w14:paraId="4A7858E9" w14:textId="77777777" w:rsidTr="000F2F78">
        <w:tc>
          <w:tcPr>
            <w:cnfStyle w:val="001000000000" w:firstRow="0" w:lastRow="0" w:firstColumn="1" w:lastColumn="0" w:oddVBand="0" w:evenVBand="0" w:oddHBand="0" w:evenHBand="0" w:firstRowFirstColumn="0" w:firstRowLastColumn="0" w:lastRowFirstColumn="0" w:lastRowLastColumn="0"/>
            <w:tcW w:w="2806" w:type="dxa"/>
          </w:tcPr>
          <w:p w14:paraId="34EDB569" w14:textId="2B138BB9" w:rsidR="009A1F21" w:rsidRPr="009A1F21" w:rsidRDefault="009A1F21" w:rsidP="009A1F21">
            <w:pPr>
              <w:jc w:val="left"/>
              <w:rPr>
                <w:rFonts w:ascii="Helvetica Neue" w:hAnsi="Helvetica Neue"/>
                <w:szCs w:val="20"/>
              </w:rPr>
            </w:pPr>
            <w:r w:rsidRPr="009A1F21">
              <w:rPr>
                <w:rFonts w:ascii="Helvetica Neue" w:eastAsia="Hero" w:hAnsi="Helvetica Neue" w:cs="Hero"/>
                <w:b w:val="0"/>
                <w:bCs w:val="0"/>
                <w:color w:val="0070C0"/>
                <w:kern w:val="24"/>
                <w:szCs w:val="20"/>
              </w:rPr>
              <w:t>Fin premier trimestre 202</w:t>
            </w:r>
            <w:r w:rsidR="00BC56E2">
              <w:rPr>
                <w:rFonts w:ascii="Helvetica Neue" w:eastAsia="Hero" w:hAnsi="Helvetica Neue" w:cs="Hero"/>
                <w:b w:val="0"/>
                <w:bCs w:val="0"/>
                <w:color w:val="0070C0"/>
                <w:kern w:val="24"/>
                <w:szCs w:val="20"/>
              </w:rPr>
              <w:t>2</w:t>
            </w:r>
          </w:p>
        </w:tc>
        <w:tc>
          <w:tcPr>
            <w:tcW w:w="6482" w:type="dxa"/>
          </w:tcPr>
          <w:p w14:paraId="1E5553B0" w14:textId="3DB942AA" w:rsidR="009A1F21" w:rsidRPr="009A1F21" w:rsidRDefault="009A1F21" w:rsidP="009A1F21">
            <w:pPr>
              <w:cnfStyle w:val="000000000000" w:firstRow="0" w:lastRow="0" w:firstColumn="0" w:lastColumn="0" w:oddVBand="0" w:evenVBand="0" w:oddHBand="0"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Rapports d’exécution et bilan des dépenses</w:t>
            </w:r>
          </w:p>
        </w:tc>
      </w:tr>
    </w:tbl>
    <w:p w14:paraId="66038E0A" w14:textId="77777777" w:rsidR="0002664B" w:rsidRPr="00677C44" w:rsidRDefault="0002664B" w:rsidP="0002664B">
      <w:pPr>
        <w:rPr>
          <w:rFonts w:ascii="Helvetica Neue" w:eastAsia="Cambria" w:hAnsi="Helvetica Neue"/>
          <w:szCs w:val="20"/>
        </w:rPr>
      </w:pPr>
    </w:p>
    <w:p w14:paraId="0F0CC0BB" w14:textId="79180151" w:rsidR="00284E19" w:rsidRPr="00677C44" w:rsidRDefault="00284E19" w:rsidP="00284E19">
      <w:pPr>
        <w:pStyle w:val="Titre1"/>
        <w:rPr>
          <w:rFonts w:ascii="Helvetica Neue" w:eastAsia="Cambria" w:hAnsi="Helvetica Neue"/>
          <w:w w:val="99"/>
          <w:sz w:val="20"/>
          <w:szCs w:val="20"/>
        </w:rPr>
      </w:pPr>
      <w:r w:rsidRPr="00677C44">
        <w:rPr>
          <w:rFonts w:ascii="Helvetica Neue" w:eastAsia="Cambria" w:hAnsi="Helvetica Neue"/>
          <w:sz w:val="20"/>
          <w:szCs w:val="20"/>
        </w:rPr>
        <w:t>Contexte</w:t>
      </w:r>
      <w:r w:rsidRPr="00677C44">
        <w:rPr>
          <w:rFonts w:ascii="Helvetica Neue" w:eastAsia="Cambria" w:hAnsi="Helvetica Neue"/>
          <w:spacing w:val="-9"/>
          <w:sz w:val="20"/>
          <w:szCs w:val="20"/>
        </w:rPr>
        <w:t xml:space="preserve"> </w:t>
      </w:r>
      <w:r w:rsidRPr="00677C44">
        <w:rPr>
          <w:rFonts w:ascii="Helvetica Neue" w:eastAsia="Cambria" w:hAnsi="Helvetica Neue"/>
          <w:sz w:val="20"/>
          <w:szCs w:val="20"/>
        </w:rPr>
        <w:t>et</w:t>
      </w:r>
      <w:r w:rsidRPr="00677C44">
        <w:rPr>
          <w:rFonts w:ascii="Helvetica Neue" w:eastAsia="Cambria" w:hAnsi="Helvetica Neue"/>
          <w:spacing w:val="-9"/>
          <w:sz w:val="20"/>
          <w:szCs w:val="20"/>
        </w:rPr>
        <w:t xml:space="preserve"> </w:t>
      </w:r>
      <w:r w:rsidRPr="00677C44">
        <w:rPr>
          <w:rFonts w:ascii="Helvetica Neue" w:eastAsia="Cambria" w:hAnsi="Helvetica Neue"/>
          <w:sz w:val="20"/>
          <w:szCs w:val="20"/>
        </w:rPr>
        <w:t>objectifs</w:t>
      </w:r>
      <w:r w:rsidRPr="00677C44">
        <w:rPr>
          <w:rFonts w:ascii="Helvetica Neue" w:eastAsia="Cambria" w:hAnsi="Helvetica Neue"/>
          <w:spacing w:val="-8"/>
          <w:sz w:val="20"/>
          <w:szCs w:val="20"/>
        </w:rPr>
        <w:t xml:space="preserve"> </w:t>
      </w:r>
      <w:r w:rsidRPr="00677C44">
        <w:rPr>
          <w:rFonts w:ascii="Helvetica Neue" w:eastAsia="Cambria" w:hAnsi="Helvetica Neue"/>
          <w:sz w:val="20"/>
          <w:szCs w:val="20"/>
        </w:rPr>
        <w:t>de</w:t>
      </w:r>
      <w:r w:rsidRPr="00677C44">
        <w:rPr>
          <w:rFonts w:ascii="Helvetica Neue" w:eastAsia="Cambria" w:hAnsi="Helvetica Neue"/>
          <w:spacing w:val="-9"/>
          <w:sz w:val="20"/>
          <w:szCs w:val="20"/>
        </w:rPr>
        <w:t xml:space="preserve"> </w:t>
      </w:r>
      <w:r w:rsidRPr="00677C44">
        <w:rPr>
          <w:rFonts w:ascii="Helvetica Neue" w:eastAsia="Cambria" w:hAnsi="Helvetica Neue"/>
          <w:sz w:val="20"/>
          <w:szCs w:val="20"/>
        </w:rPr>
        <w:t>l’appel</w:t>
      </w:r>
      <w:r w:rsidRPr="00677C44">
        <w:rPr>
          <w:rFonts w:ascii="Helvetica Neue" w:eastAsia="Cambria" w:hAnsi="Helvetica Neue"/>
          <w:spacing w:val="-8"/>
          <w:sz w:val="20"/>
          <w:szCs w:val="20"/>
        </w:rPr>
        <w:t xml:space="preserve"> </w:t>
      </w:r>
      <w:r w:rsidRPr="00677C44">
        <w:rPr>
          <w:rFonts w:ascii="Helvetica Neue" w:eastAsia="Cambria" w:hAnsi="Helvetica Neue"/>
          <w:sz w:val="20"/>
          <w:szCs w:val="20"/>
        </w:rPr>
        <w:t>à</w:t>
      </w:r>
      <w:r w:rsidRPr="00677C44">
        <w:rPr>
          <w:rFonts w:ascii="Helvetica Neue" w:eastAsia="Cambria" w:hAnsi="Helvetica Neue"/>
          <w:spacing w:val="-9"/>
          <w:sz w:val="20"/>
          <w:szCs w:val="20"/>
        </w:rPr>
        <w:t xml:space="preserve"> </w:t>
      </w:r>
      <w:r w:rsidRPr="00677C44">
        <w:rPr>
          <w:rFonts w:ascii="Helvetica Neue" w:eastAsia="Cambria" w:hAnsi="Helvetica Neue"/>
          <w:sz w:val="20"/>
          <w:szCs w:val="20"/>
        </w:rPr>
        <w:t>projets</w:t>
      </w:r>
      <w:r w:rsidR="00677C44" w:rsidRPr="00677C44">
        <w:rPr>
          <w:rFonts w:ascii="Helvetica Neue" w:eastAsia="Cambria" w:hAnsi="Helvetica Neue"/>
          <w:sz w:val="20"/>
          <w:szCs w:val="20"/>
        </w:rPr>
        <w:t xml:space="preserve">, projets </w:t>
      </w:r>
      <w:r w:rsidR="005B3565" w:rsidRPr="00677C44">
        <w:rPr>
          <w:rFonts w:ascii="Helvetica Neue" w:eastAsia="Cambria" w:hAnsi="Helvetica Neue"/>
          <w:sz w:val="20"/>
          <w:szCs w:val="20"/>
        </w:rPr>
        <w:t>éligibles</w:t>
      </w:r>
      <w:r w:rsidRPr="00677C44">
        <w:rPr>
          <w:rFonts w:ascii="Helvetica Neue" w:eastAsia="Cambria" w:hAnsi="Helvetica Neue"/>
          <w:w w:val="99"/>
          <w:sz w:val="20"/>
          <w:szCs w:val="20"/>
        </w:rPr>
        <w:t xml:space="preserve">  </w:t>
      </w:r>
    </w:p>
    <w:p w14:paraId="593DE795" w14:textId="6F5A449A" w:rsidR="00C839CD" w:rsidRPr="006C55E6" w:rsidRDefault="00C839CD" w:rsidP="00C839CD">
      <w:pPr>
        <w:rPr>
          <w:rFonts w:ascii="Helvetica Neue" w:hAnsi="Helvetica Neue"/>
          <w:szCs w:val="20"/>
        </w:rPr>
      </w:pPr>
      <w:r w:rsidRPr="006C55E6">
        <w:rPr>
          <w:rFonts w:ascii="Helvetica Neue" w:hAnsi="Helvetica Neue"/>
          <w:szCs w:val="20"/>
        </w:rPr>
        <w:t xml:space="preserve">La stratégie de l’IMT et de l’un de ses instituts Carnot (TSN) met en avant leur potentiel de contribution au développement économique de la société. L’objectif de l’appel à projet « </w:t>
      </w:r>
      <w:r w:rsidR="00733149">
        <w:rPr>
          <w:rFonts w:ascii="Helvetica Neue" w:hAnsi="Helvetica Neue"/>
          <w:szCs w:val="20"/>
        </w:rPr>
        <w:t>Prématuration</w:t>
      </w:r>
      <w:r w:rsidRPr="006C55E6">
        <w:rPr>
          <w:rFonts w:ascii="Helvetica Neue" w:hAnsi="Helvetica Neue"/>
          <w:szCs w:val="20"/>
        </w:rPr>
        <w:t xml:space="preserve"> » est de </w:t>
      </w:r>
      <w:bookmarkStart w:id="0" w:name="_GoBack"/>
      <w:r w:rsidRPr="006C55E6">
        <w:rPr>
          <w:rFonts w:ascii="Helvetica Neue" w:hAnsi="Helvetica Neue"/>
          <w:szCs w:val="20"/>
        </w:rPr>
        <w:t xml:space="preserve">renforcer la capacité de transfert et de valorisation des résultats de recherche menées dans le cadre de TSN. </w:t>
      </w:r>
      <w:bookmarkEnd w:id="0"/>
    </w:p>
    <w:p w14:paraId="4CFFC50A" w14:textId="77777777" w:rsidR="004B5A79" w:rsidRPr="006C55E6" w:rsidRDefault="004B5A79" w:rsidP="00C839CD">
      <w:pPr>
        <w:rPr>
          <w:rFonts w:ascii="Helvetica Neue" w:eastAsia="Cambria" w:hAnsi="Helvetica Neue"/>
          <w:szCs w:val="20"/>
        </w:rPr>
      </w:pPr>
    </w:p>
    <w:p w14:paraId="0307B1D5" w14:textId="1B4801E5" w:rsidR="00C839CD" w:rsidRPr="006C55E6" w:rsidRDefault="00C839CD" w:rsidP="00C839CD">
      <w:pPr>
        <w:rPr>
          <w:rFonts w:ascii="Helvetica Neue" w:eastAsia="Cambria" w:hAnsi="Helvetica Neue"/>
          <w:szCs w:val="20"/>
        </w:rPr>
      </w:pPr>
      <w:r w:rsidRPr="006C55E6">
        <w:rPr>
          <w:rFonts w:ascii="Helvetica Neue" w:eastAsia="Cambria" w:hAnsi="Helvetica Neue"/>
          <w:szCs w:val="20"/>
        </w:rPr>
        <w:t xml:space="preserve">Les projets sélectionnés doivent pouvoir : </w:t>
      </w:r>
    </w:p>
    <w:p w14:paraId="6A603972" w14:textId="39210C1C" w:rsidR="00C839CD" w:rsidRPr="006C55E6" w:rsidRDefault="00D71BE6" w:rsidP="00D71BE6">
      <w:pPr>
        <w:rPr>
          <w:rFonts w:ascii="Helvetica Neue" w:eastAsia="Cambria" w:hAnsi="Helvetica Neue"/>
          <w:szCs w:val="20"/>
        </w:rPr>
      </w:pPr>
      <w:r w:rsidRPr="006C55E6">
        <w:rPr>
          <w:rFonts w:ascii="Helvetica Neue" w:eastAsia="Cambria" w:hAnsi="Helvetica Neue"/>
          <w:szCs w:val="20"/>
        </w:rPr>
        <w:t xml:space="preserve">1/ </w:t>
      </w:r>
      <w:r w:rsidR="00C839CD" w:rsidRPr="006C55E6">
        <w:rPr>
          <w:rFonts w:ascii="Helvetica Neue" w:eastAsia="Cambria" w:hAnsi="Helvetica Neue"/>
          <w:szCs w:val="20"/>
        </w:rPr>
        <w:t>Contribuer aux objectifs de l’Institut Carnot TSN</w:t>
      </w:r>
    </w:p>
    <w:p w14:paraId="7379A031" w14:textId="77777777" w:rsidR="00D71BE6" w:rsidRPr="006C55E6" w:rsidRDefault="00C839CD" w:rsidP="004B5A79">
      <w:pPr>
        <w:pStyle w:val="Paragraphedeliste"/>
        <w:numPr>
          <w:ilvl w:val="0"/>
          <w:numId w:val="24"/>
        </w:numPr>
        <w:ind w:left="360"/>
        <w:rPr>
          <w:rFonts w:ascii="Helvetica Neue" w:eastAsia="Cambria" w:hAnsi="Helvetica Neue"/>
          <w:szCs w:val="20"/>
        </w:rPr>
      </w:pPr>
      <w:r w:rsidRPr="006C55E6">
        <w:rPr>
          <w:rFonts w:ascii="Helvetica Neue" w:eastAsia="Cambria" w:hAnsi="Helvetica Neue"/>
          <w:szCs w:val="20"/>
        </w:rPr>
        <w:t>Accroître le potentiel de transferts de nos résultats aux partenaires industriels et par suite les revenus</w:t>
      </w:r>
    </w:p>
    <w:p w14:paraId="72847BFB" w14:textId="51BFF16E" w:rsidR="00D71BE6" w:rsidRPr="006C55E6" w:rsidRDefault="00D71BE6" w:rsidP="004B5A79">
      <w:pPr>
        <w:pStyle w:val="Paragraphedeliste"/>
        <w:numPr>
          <w:ilvl w:val="1"/>
          <w:numId w:val="26"/>
        </w:numPr>
        <w:ind w:left="1080"/>
        <w:rPr>
          <w:rFonts w:ascii="Helvetica Neue" w:hAnsi="Helvetica Neue"/>
          <w:szCs w:val="20"/>
        </w:rPr>
      </w:pPr>
      <w:r w:rsidRPr="006C55E6">
        <w:rPr>
          <w:rFonts w:ascii="Helvetica Neue" w:hAnsi="Helvetica Neue"/>
          <w:szCs w:val="20"/>
        </w:rPr>
        <w:t>de la recherche partenariale : développement des partenariats industriels, …</w:t>
      </w:r>
      <w:r w:rsidR="009F5DDC" w:rsidRPr="006C55E6">
        <w:rPr>
          <w:rFonts w:ascii="Helvetica Neue" w:hAnsi="Helvetica Neue"/>
          <w:szCs w:val="20"/>
        </w:rPr>
        <w:t> ;</w:t>
      </w:r>
    </w:p>
    <w:p w14:paraId="0888C0F4" w14:textId="4B9DE1C0" w:rsidR="00C839CD" w:rsidRPr="006C55E6" w:rsidRDefault="00D71BE6" w:rsidP="004B5A79">
      <w:pPr>
        <w:pStyle w:val="Paragraphedeliste"/>
        <w:numPr>
          <w:ilvl w:val="1"/>
          <w:numId w:val="26"/>
        </w:numPr>
        <w:ind w:left="1080"/>
        <w:rPr>
          <w:rFonts w:ascii="Helvetica Neue" w:hAnsi="Helvetica Neue"/>
          <w:szCs w:val="20"/>
        </w:rPr>
      </w:pPr>
      <w:r w:rsidRPr="006C55E6">
        <w:rPr>
          <w:rFonts w:ascii="Helvetica Neue" w:hAnsi="Helvetica Neue"/>
          <w:szCs w:val="20"/>
        </w:rPr>
        <w:t>du t</w:t>
      </w:r>
      <w:r w:rsidR="00C839CD" w:rsidRPr="006C55E6">
        <w:rPr>
          <w:rFonts w:ascii="Helvetica Neue" w:hAnsi="Helvetica Neue"/>
          <w:szCs w:val="20"/>
        </w:rPr>
        <w:t>ransferts de technologies</w:t>
      </w:r>
      <w:r w:rsidR="009F5DDC" w:rsidRPr="006C55E6">
        <w:rPr>
          <w:rFonts w:ascii="Helvetica Neue" w:hAnsi="Helvetica Neue"/>
          <w:szCs w:val="20"/>
        </w:rPr>
        <w:t>.</w:t>
      </w:r>
    </w:p>
    <w:p w14:paraId="015F11C2" w14:textId="063D6EC6" w:rsidR="00C839CD" w:rsidRPr="006C55E6" w:rsidRDefault="00C839CD" w:rsidP="004B5A79">
      <w:pPr>
        <w:pStyle w:val="Paragraphedeliste"/>
        <w:numPr>
          <w:ilvl w:val="0"/>
          <w:numId w:val="24"/>
        </w:numPr>
        <w:ind w:left="360"/>
        <w:rPr>
          <w:rFonts w:ascii="Helvetica Neue" w:eastAsia="Cambria" w:hAnsi="Helvetica Neue"/>
          <w:szCs w:val="20"/>
        </w:rPr>
      </w:pPr>
      <w:r w:rsidRPr="006C55E6">
        <w:rPr>
          <w:rFonts w:ascii="Helvetica Neue" w:eastAsia="Cambria" w:hAnsi="Helvetica Neue"/>
          <w:szCs w:val="20"/>
        </w:rPr>
        <w:t>Soutien aux PME/ETI et spin-off</w:t>
      </w:r>
      <w:r w:rsidR="009F5DDC" w:rsidRPr="006C55E6">
        <w:rPr>
          <w:rFonts w:ascii="Helvetica Neue" w:eastAsia="Cambria" w:hAnsi="Helvetica Neue"/>
          <w:szCs w:val="20"/>
        </w:rPr>
        <w:t> ;</w:t>
      </w:r>
    </w:p>
    <w:p w14:paraId="3738ED09" w14:textId="7DCF42F8" w:rsidR="00C839CD" w:rsidRPr="006C55E6" w:rsidRDefault="00C839CD" w:rsidP="004B5A79">
      <w:pPr>
        <w:pStyle w:val="Paragraphedeliste"/>
        <w:numPr>
          <w:ilvl w:val="0"/>
          <w:numId w:val="24"/>
        </w:numPr>
        <w:ind w:left="360"/>
        <w:rPr>
          <w:rFonts w:ascii="Helvetica Neue" w:eastAsia="Cambria" w:hAnsi="Helvetica Neue"/>
          <w:szCs w:val="20"/>
        </w:rPr>
      </w:pPr>
      <w:r w:rsidRPr="006C55E6">
        <w:rPr>
          <w:rFonts w:ascii="Helvetica Neue" w:eastAsia="Cambria" w:hAnsi="Helvetica Neue"/>
          <w:szCs w:val="20"/>
        </w:rPr>
        <w:t>Soutenir les actions en faveur de la standardisation/normalisation</w:t>
      </w:r>
      <w:r w:rsidR="009F5DDC" w:rsidRPr="006C55E6">
        <w:rPr>
          <w:rFonts w:ascii="Helvetica Neue" w:eastAsia="Cambria" w:hAnsi="Helvetica Neue"/>
          <w:szCs w:val="20"/>
        </w:rPr>
        <w:t>.</w:t>
      </w:r>
    </w:p>
    <w:p w14:paraId="06655A50" w14:textId="4A273AEF" w:rsidR="00C839CD" w:rsidRPr="006C55E6" w:rsidRDefault="00D71BE6" w:rsidP="00D71BE6">
      <w:pPr>
        <w:rPr>
          <w:rFonts w:ascii="Helvetica Neue" w:eastAsia="Cambria" w:hAnsi="Helvetica Neue"/>
          <w:szCs w:val="20"/>
        </w:rPr>
      </w:pPr>
      <w:r w:rsidRPr="006C55E6">
        <w:rPr>
          <w:rFonts w:ascii="Helvetica Neue" w:eastAsia="Cambria" w:hAnsi="Helvetica Neue"/>
          <w:szCs w:val="20"/>
        </w:rPr>
        <w:t xml:space="preserve">2/ </w:t>
      </w:r>
      <w:r w:rsidR="00C839CD" w:rsidRPr="006C55E6">
        <w:rPr>
          <w:rFonts w:ascii="Helvetica Neue" w:eastAsia="Cambria" w:hAnsi="Helvetica Neue"/>
          <w:szCs w:val="20"/>
        </w:rPr>
        <w:t>Soutien au développement économique</w:t>
      </w:r>
      <w:r w:rsidR="009F5DDC" w:rsidRPr="006C55E6">
        <w:rPr>
          <w:rFonts w:ascii="Helvetica Neue" w:eastAsia="Cambria" w:hAnsi="Helvetica Neue"/>
          <w:szCs w:val="20"/>
        </w:rPr>
        <w:t xml:space="preserve"> et social</w:t>
      </w:r>
    </w:p>
    <w:p w14:paraId="284B9200" w14:textId="341FA4E2" w:rsidR="00967BC9" w:rsidRPr="006C55E6" w:rsidRDefault="00D71BE6" w:rsidP="004B5A79">
      <w:pPr>
        <w:pStyle w:val="Paragraphedeliste"/>
        <w:numPr>
          <w:ilvl w:val="0"/>
          <w:numId w:val="25"/>
        </w:numPr>
        <w:ind w:left="360"/>
        <w:rPr>
          <w:rFonts w:ascii="Helvetica Neue" w:eastAsia="Cambria" w:hAnsi="Helvetica Neue"/>
          <w:szCs w:val="20"/>
        </w:rPr>
      </w:pPr>
      <w:r w:rsidRPr="006C55E6">
        <w:rPr>
          <w:rFonts w:ascii="Helvetica Neue" w:eastAsia="Cambria" w:hAnsi="Helvetica Neue"/>
          <w:szCs w:val="20"/>
        </w:rPr>
        <w:t>Appui qualitatif et quantitatif à des projets de transferts aux partenaires socio-économiques. Le concept de transfert doit être entendu au sens le plus large : licences, cessions de brevets, accompagnement de start up et spin off, contribution à des projets sociétaux à fortes retombées et visibilité, ….</w:t>
      </w:r>
      <w:r w:rsidR="00967BC9" w:rsidRPr="006C55E6">
        <w:rPr>
          <w:rFonts w:ascii="Helvetica Neue" w:eastAsia="Cambria" w:hAnsi="Helvetica Neue"/>
          <w:szCs w:val="20"/>
        </w:rPr>
        <w:t xml:space="preserve"> </w:t>
      </w:r>
      <w:r w:rsidR="00967BC9" w:rsidRPr="006C55E6">
        <w:rPr>
          <w:rFonts w:ascii="Helvetica Neue" w:hAnsi="Helvetica Neue"/>
          <w:szCs w:val="20"/>
        </w:rPr>
        <w:t>Les modes de transferts ciblés sont de différents types :</w:t>
      </w:r>
    </w:p>
    <w:p w14:paraId="762CC38B" w14:textId="35E28DC5" w:rsidR="00967BC9" w:rsidRPr="006C55E6" w:rsidRDefault="00967BC9" w:rsidP="004B5A79">
      <w:pPr>
        <w:pStyle w:val="Paragraphedeliste"/>
        <w:numPr>
          <w:ilvl w:val="1"/>
          <w:numId w:val="26"/>
        </w:numPr>
        <w:ind w:left="1080"/>
        <w:rPr>
          <w:rFonts w:ascii="Helvetica Neue" w:hAnsi="Helvetica Neue"/>
          <w:szCs w:val="20"/>
        </w:rPr>
      </w:pPr>
      <w:r w:rsidRPr="006C55E6">
        <w:rPr>
          <w:rFonts w:ascii="Helvetica Neue" w:hAnsi="Helvetica Neue"/>
          <w:szCs w:val="20"/>
        </w:rPr>
        <w:t>Transfert de technologie vers un grand groupe ou une PME</w:t>
      </w:r>
      <w:r w:rsidR="009F5DDC" w:rsidRPr="006C55E6">
        <w:rPr>
          <w:rFonts w:ascii="Helvetica Neue" w:hAnsi="Helvetica Neue"/>
          <w:szCs w:val="20"/>
        </w:rPr>
        <w:t>/ETI ;</w:t>
      </w:r>
    </w:p>
    <w:p w14:paraId="2E569885" w14:textId="1125DAE3" w:rsidR="00967BC9" w:rsidRPr="006C55E6" w:rsidRDefault="00967BC9" w:rsidP="004B5A79">
      <w:pPr>
        <w:pStyle w:val="Paragraphedeliste"/>
        <w:numPr>
          <w:ilvl w:val="1"/>
          <w:numId w:val="26"/>
        </w:numPr>
        <w:ind w:left="1080"/>
        <w:rPr>
          <w:rFonts w:ascii="Helvetica Neue" w:hAnsi="Helvetica Neue"/>
          <w:szCs w:val="20"/>
        </w:rPr>
      </w:pPr>
      <w:r w:rsidRPr="006C55E6">
        <w:rPr>
          <w:rFonts w:ascii="Helvetica Neue" w:hAnsi="Helvetica Neue"/>
          <w:szCs w:val="20"/>
        </w:rPr>
        <w:t>Création d’entreprise</w:t>
      </w:r>
      <w:r w:rsidR="009F5DDC" w:rsidRPr="006C55E6">
        <w:rPr>
          <w:rFonts w:ascii="Helvetica Neue" w:hAnsi="Helvetica Neue"/>
          <w:szCs w:val="20"/>
        </w:rPr>
        <w:t> ;</w:t>
      </w:r>
    </w:p>
    <w:p w14:paraId="4B25E4E2" w14:textId="0911D8F6" w:rsidR="00967BC9" w:rsidRPr="006C55E6" w:rsidRDefault="00967BC9" w:rsidP="004B5A79">
      <w:pPr>
        <w:pStyle w:val="Paragraphedeliste"/>
        <w:numPr>
          <w:ilvl w:val="1"/>
          <w:numId w:val="26"/>
        </w:numPr>
        <w:ind w:left="1080"/>
        <w:rPr>
          <w:rFonts w:ascii="Helvetica Neue" w:hAnsi="Helvetica Neue"/>
          <w:szCs w:val="20"/>
        </w:rPr>
      </w:pPr>
      <w:r w:rsidRPr="006C55E6">
        <w:rPr>
          <w:rFonts w:ascii="Helvetica Neue" w:hAnsi="Helvetica Neue"/>
          <w:szCs w:val="20"/>
        </w:rPr>
        <w:t>Actions en développement de la Propriété industrielle</w:t>
      </w:r>
      <w:r w:rsidR="009F5DDC" w:rsidRPr="006C55E6">
        <w:rPr>
          <w:rFonts w:ascii="Helvetica Neue" w:hAnsi="Helvetica Neue"/>
          <w:szCs w:val="20"/>
        </w:rPr>
        <w:t> ;</w:t>
      </w:r>
    </w:p>
    <w:p w14:paraId="07CA7F48" w14:textId="4D55F108" w:rsidR="00967BC9" w:rsidRPr="006C55E6" w:rsidRDefault="00967BC9" w:rsidP="004B5A79">
      <w:pPr>
        <w:pStyle w:val="Paragraphedeliste"/>
        <w:numPr>
          <w:ilvl w:val="1"/>
          <w:numId w:val="26"/>
        </w:numPr>
        <w:ind w:left="1080"/>
        <w:rPr>
          <w:rFonts w:ascii="Helvetica Neue" w:hAnsi="Helvetica Neue"/>
          <w:szCs w:val="20"/>
        </w:rPr>
      </w:pPr>
      <w:r w:rsidRPr="006C55E6">
        <w:rPr>
          <w:rFonts w:ascii="Helvetica Neue" w:hAnsi="Helvetica Neue"/>
          <w:szCs w:val="20"/>
        </w:rPr>
        <w:t>Actions de standardisation</w:t>
      </w:r>
      <w:r w:rsidR="009F5DDC" w:rsidRPr="006C55E6">
        <w:rPr>
          <w:rFonts w:ascii="Helvetica Neue" w:hAnsi="Helvetica Neue"/>
          <w:szCs w:val="20"/>
        </w:rPr>
        <w:t> ;</w:t>
      </w:r>
    </w:p>
    <w:p w14:paraId="7E81A413" w14:textId="188FB33C" w:rsidR="00967BC9" w:rsidRPr="006C55E6" w:rsidRDefault="00967BC9" w:rsidP="004B5A79">
      <w:pPr>
        <w:pStyle w:val="Paragraphedeliste"/>
        <w:numPr>
          <w:ilvl w:val="1"/>
          <w:numId w:val="26"/>
        </w:numPr>
        <w:ind w:left="1080"/>
        <w:rPr>
          <w:rFonts w:ascii="Helvetica Neue" w:hAnsi="Helvetica Neue"/>
          <w:szCs w:val="20"/>
        </w:rPr>
      </w:pPr>
      <w:r w:rsidRPr="006C55E6">
        <w:rPr>
          <w:rFonts w:ascii="Helvetica Neue" w:hAnsi="Helvetica Neue"/>
          <w:szCs w:val="20"/>
        </w:rPr>
        <w:t>Actions en faveur du Logiciel libre au service d’une communauté identifiée donnant à l’Institut une position clé</w:t>
      </w:r>
    </w:p>
    <w:p w14:paraId="4E807293" w14:textId="01EE9A51" w:rsidR="00967BC9" w:rsidRPr="006C55E6" w:rsidRDefault="00967BC9" w:rsidP="004B5A79">
      <w:pPr>
        <w:pStyle w:val="Paragraphedeliste"/>
        <w:numPr>
          <w:ilvl w:val="1"/>
          <w:numId w:val="26"/>
        </w:numPr>
        <w:ind w:left="1080"/>
        <w:rPr>
          <w:rFonts w:ascii="Helvetica Neue" w:hAnsi="Helvetica Neue"/>
          <w:szCs w:val="20"/>
        </w:rPr>
      </w:pPr>
      <w:r w:rsidRPr="006C55E6">
        <w:rPr>
          <w:rFonts w:ascii="Helvetica Neue" w:hAnsi="Helvetica Neue"/>
          <w:szCs w:val="20"/>
        </w:rPr>
        <w:t>Actions de transfert de résultats en faveur d’</w:t>
      </w:r>
      <w:r w:rsidR="009F5DDC" w:rsidRPr="006C55E6">
        <w:rPr>
          <w:rFonts w:ascii="Helvetica Neue" w:hAnsi="Helvetica Neue"/>
          <w:szCs w:val="20"/>
        </w:rPr>
        <w:t xml:space="preserve">un projet « sociétal » </w:t>
      </w:r>
      <w:r w:rsidR="00586774" w:rsidRPr="006C55E6">
        <w:rPr>
          <w:rFonts w:ascii="Helvetica Neue" w:hAnsi="Helvetica Neue"/>
          <w:szCs w:val="20"/>
        </w:rPr>
        <w:t xml:space="preserve">(non lucratif, d’intérêt public, …) </w:t>
      </w:r>
      <w:r w:rsidR="009F5DDC" w:rsidRPr="006C55E6">
        <w:rPr>
          <w:rFonts w:ascii="Helvetica Neue" w:hAnsi="Helvetica Neue"/>
          <w:szCs w:val="20"/>
        </w:rPr>
        <w:t>à forte notoriété/visibilité et importante retombées sociales ;</w:t>
      </w:r>
    </w:p>
    <w:p w14:paraId="5258267F" w14:textId="3B00EB56" w:rsidR="009F5DDC" w:rsidRPr="006C55E6" w:rsidRDefault="009F5DDC" w:rsidP="004B5A79">
      <w:pPr>
        <w:pStyle w:val="Paragraphedeliste"/>
        <w:numPr>
          <w:ilvl w:val="1"/>
          <w:numId w:val="26"/>
        </w:numPr>
        <w:ind w:left="1080"/>
        <w:rPr>
          <w:rFonts w:ascii="Helvetica Neue" w:hAnsi="Helvetica Neue"/>
          <w:szCs w:val="20"/>
        </w:rPr>
      </w:pPr>
      <w:r w:rsidRPr="006C55E6">
        <w:rPr>
          <w:rFonts w:ascii="Helvetica Neue" w:hAnsi="Helvetica Neue"/>
          <w:szCs w:val="20"/>
        </w:rPr>
        <w:t>…</w:t>
      </w:r>
    </w:p>
    <w:p w14:paraId="09A7455A" w14:textId="77777777" w:rsidR="004B5A79" w:rsidRPr="006C55E6" w:rsidRDefault="004B5A79" w:rsidP="004B5A79">
      <w:pPr>
        <w:rPr>
          <w:rFonts w:ascii="Helvetica Neue" w:hAnsi="Helvetica Neue"/>
          <w:szCs w:val="20"/>
        </w:rPr>
      </w:pPr>
    </w:p>
    <w:p w14:paraId="445442A6" w14:textId="53300840" w:rsidR="004B5A79" w:rsidRPr="006C55E6" w:rsidRDefault="004B5A79" w:rsidP="004B5A79">
      <w:pPr>
        <w:rPr>
          <w:rFonts w:ascii="Helvetica Neue" w:hAnsi="Helvetica Neue"/>
          <w:szCs w:val="20"/>
        </w:rPr>
      </w:pPr>
      <w:r w:rsidRPr="006C55E6">
        <w:rPr>
          <w:rFonts w:ascii="Helvetica Neue" w:hAnsi="Helvetica Neue"/>
          <w:szCs w:val="20"/>
        </w:rPr>
        <w:t xml:space="preserve">3/ Contribuer aux indicateurs de performance de l’IMT et de son institut Carnot TSN. </w:t>
      </w:r>
    </w:p>
    <w:p w14:paraId="61F12CE7" w14:textId="23181C7F" w:rsidR="00944ACD" w:rsidRPr="006C55E6" w:rsidRDefault="00944ACD" w:rsidP="00944ACD">
      <w:pPr>
        <w:pStyle w:val="Corpsdetexte"/>
        <w:spacing w:after="0" w:line="252" w:lineRule="auto"/>
        <w:ind w:right="112"/>
        <w:rPr>
          <w:rFonts w:ascii="Helvetica Neue" w:hAnsi="Helvetica Neue"/>
          <w:szCs w:val="20"/>
        </w:rPr>
      </w:pPr>
      <w:r w:rsidRPr="006C55E6">
        <w:rPr>
          <w:rFonts w:ascii="Helvetica Neue" w:hAnsi="Helvetica Neue"/>
          <w:szCs w:val="20"/>
        </w:rPr>
        <w:lastRenderedPageBreak/>
        <w:t xml:space="preserve">Les projets doivent être construits sur des « supports » clairement identifiés : </w:t>
      </w:r>
    </w:p>
    <w:p w14:paraId="7C548690" w14:textId="0891EAA1" w:rsidR="00944ACD" w:rsidRPr="006C55E6" w:rsidRDefault="00944ACD" w:rsidP="00944ACD">
      <w:pPr>
        <w:pStyle w:val="Corpsdetexte"/>
        <w:spacing w:after="0" w:line="252" w:lineRule="auto"/>
        <w:ind w:right="112"/>
        <w:rPr>
          <w:rFonts w:ascii="Helvetica Neue" w:hAnsi="Helvetica Neue"/>
          <w:szCs w:val="20"/>
        </w:rPr>
      </w:pPr>
      <w:r w:rsidRPr="006C55E6">
        <w:rPr>
          <w:rFonts w:ascii="Helvetica Neue" w:hAnsi="Helvetica Neue"/>
          <w:szCs w:val="20"/>
        </w:rPr>
        <w:t>- Soit un actif de PI (demande de dépôt prioritaire, brevet, logiciel/dépôt APP, savoir-faire identifié par une enveloppe Soleau) ;</w:t>
      </w:r>
    </w:p>
    <w:p w14:paraId="197D668A" w14:textId="5D537A20" w:rsidR="000F2F78" w:rsidRDefault="00944ACD" w:rsidP="000F2F78">
      <w:pPr>
        <w:pStyle w:val="Corpsdetexte"/>
        <w:spacing w:after="0" w:line="252" w:lineRule="auto"/>
        <w:ind w:right="112"/>
        <w:rPr>
          <w:rFonts w:ascii="Helvetica Neue" w:hAnsi="Helvetica Neue"/>
          <w:szCs w:val="20"/>
        </w:rPr>
      </w:pPr>
      <w:r w:rsidRPr="006C55E6">
        <w:rPr>
          <w:rFonts w:ascii="Helvetica Neue" w:hAnsi="Helvetica Neue"/>
          <w:szCs w:val="20"/>
        </w:rPr>
        <w:t>- Soit un résultat de recherche clairement circonscrit</w:t>
      </w:r>
      <w:r w:rsidR="009A1F21">
        <w:rPr>
          <w:rFonts w:ascii="Helvetica Neue" w:hAnsi="Helvetica Neue"/>
          <w:szCs w:val="20"/>
        </w:rPr>
        <w:t>.</w:t>
      </w:r>
    </w:p>
    <w:p w14:paraId="279B9050" w14:textId="7AD384BC" w:rsidR="00944ACD" w:rsidRPr="006C55E6" w:rsidRDefault="00944ACD" w:rsidP="000F2F78">
      <w:pPr>
        <w:pStyle w:val="Corpsdetexte"/>
        <w:spacing w:after="0" w:line="252" w:lineRule="auto"/>
        <w:ind w:right="112"/>
        <w:rPr>
          <w:rFonts w:ascii="Helvetica Neue" w:hAnsi="Helvetica Neue"/>
          <w:szCs w:val="20"/>
        </w:rPr>
      </w:pPr>
      <w:r w:rsidRPr="006C55E6">
        <w:rPr>
          <w:rFonts w:ascii="Helvetica Neue" w:hAnsi="Helvetica Neue"/>
          <w:szCs w:val="20"/>
        </w:rPr>
        <w:t xml:space="preserve">Les actions visées par l’appel sont : </w:t>
      </w:r>
    </w:p>
    <w:p w14:paraId="6CB6DB9A" w14:textId="1BDDDDBC" w:rsidR="00944ACD" w:rsidRPr="006C55E6" w:rsidRDefault="00944ACD" w:rsidP="00944ACD">
      <w:pPr>
        <w:pStyle w:val="Corpsdetexte"/>
        <w:spacing w:after="0"/>
        <w:ind w:right="113"/>
        <w:rPr>
          <w:rFonts w:ascii="Helvetica Neue" w:hAnsi="Helvetica Neue"/>
          <w:szCs w:val="20"/>
        </w:rPr>
      </w:pPr>
      <w:r w:rsidRPr="000F2F78">
        <w:rPr>
          <w:rFonts w:ascii="Helvetica Neue" w:hAnsi="Helvetica Neue"/>
          <w:b/>
          <w:szCs w:val="20"/>
        </w:rPr>
        <w:t xml:space="preserve">a) Actions de </w:t>
      </w:r>
      <w:r w:rsidR="00733149">
        <w:rPr>
          <w:rFonts w:ascii="Helvetica Neue" w:hAnsi="Helvetica Neue"/>
          <w:b/>
          <w:szCs w:val="20"/>
        </w:rPr>
        <w:t>prématuration</w:t>
      </w:r>
      <w:r w:rsidRPr="000F2F78">
        <w:rPr>
          <w:rFonts w:ascii="Helvetica Neue" w:hAnsi="Helvetica Neue"/>
          <w:b/>
          <w:szCs w:val="20"/>
        </w:rPr>
        <w:t> </w:t>
      </w:r>
      <w:r w:rsidRPr="006C55E6">
        <w:rPr>
          <w:rFonts w:ascii="Helvetica Neue" w:hAnsi="Helvetica Neue"/>
          <w:szCs w:val="20"/>
        </w:rPr>
        <w:t>:</w:t>
      </w:r>
    </w:p>
    <w:p w14:paraId="0032A7D1" w14:textId="29FB615E" w:rsidR="00944ACD" w:rsidRPr="006C55E6" w:rsidRDefault="00944ACD" w:rsidP="00944ACD">
      <w:pPr>
        <w:pStyle w:val="Corpsdetexte"/>
        <w:spacing w:after="0"/>
        <w:ind w:right="113"/>
        <w:rPr>
          <w:rFonts w:ascii="Helvetica Neue" w:hAnsi="Helvetica Neue"/>
          <w:szCs w:val="20"/>
        </w:rPr>
      </w:pPr>
      <w:r w:rsidRPr="006C55E6">
        <w:rPr>
          <w:rFonts w:ascii="Helvetica Neue" w:hAnsi="Helvetica Neue"/>
          <w:szCs w:val="20"/>
        </w:rPr>
        <w:t>- Économiques e.g. : études de marché nécessaire au transfert, soutien à l’élaboration d’un business model, test auprès de premiers clients,</w:t>
      </w:r>
      <w:r w:rsidR="005D1927" w:rsidRPr="006C55E6">
        <w:rPr>
          <w:rFonts w:ascii="Helvetica Neue" w:hAnsi="Helvetica Neue"/>
          <w:szCs w:val="20"/>
        </w:rPr>
        <w:t xml:space="preserve"> documentation support produit, action commerciale</w:t>
      </w:r>
      <w:r w:rsidRPr="006C55E6">
        <w:rPr>
          <w:rFonts w:ascii="Helvetica Neue" w:hAnsi="Helvetica Neue"/>
          <w:szCs w:val="20"/>
        </w:rPr>
        <w:t xml:space="preserve"> … ;</w:t>
      </w:r>
    </w:p>
    <w:p w14:paraId="19FE1D7A" w14:textId="63B60AD7" w:rsidR="00944ACD" w:rsidRPr="006C55E6" w:rsidRDefault="00944ACD" w:rsidP="00944ACD">
      <w:pPr>
        <w:pStyle w:val="Corpsdetexte"/>
        <w:spacing w:after="0"/>
        <w:ind w:right="113"/>
        <w:rPr>
          <w:rFonts w:ascii="Helvetica Neue" w:hAnsi="Helvetica Neue"/>
          <w:szCs w:val="20"/>
        </w:rPr>
      </w:pPr>
      <w:r w:rsidRPr="006C55E6">
        <w:rPr>
          <w:rFonts w:ascii="Helvetica Neue" w:hAnsi="Helvetica Neue"/>
          <w:szCs w:val="20"/>
        </w:rPr>
        <w:t>- Juridique : étude d’antériorité, … ;</w:t>
      </w:r>
    </w:p>
    <w:p w14:paraId="44BD809A" w14:textId="0F863066" w:rsidR="00944ACD" w:rsidRPr="006C55E6" w:rsidRDefault="00944ACD" w:rsidP="00944ACD">
      <w:pPr>
        <w:pStyle w:val="Corpsdetexte"/>
        <w:spacing w:after="0"/>
        <w:ind w:right="113"/>
        <w:rPr>
          <w:rFonts w:ascii="Helvetica Neue" w:hAnsi="Helvetica Neue"/>
          <w:szCs w:val="20"/>
        </w:rPr>
      </w:pPr>
      <w:r w:rsidRPr="006C55E6">
        <w:rPr>
          <w:rFonts w:ascii="Helvetica Neue" w:hAnsi="Helvetica Neue"/>
          <w:szCs w:val="20"/>
        </w:rPr>
        <w:t xml:space="preserve">- Technologique : </w:t>
      </w:r>
      <w:r w:rsidR="005D1927" w:rsidRPr="006C55E6">
        <w:rPr>
          <w:rFonts w:ascii="Helvetica Neue" w:hAnsi="Helvetica Neue"/>
          <w:szCs w:val="20"/>
        </w:rPr>
        <w:t xml:space="preserve">maquettage d’un concept développé préalablement dans un projet de recherche, </w:t>
      </w:r>
      <w:r w:rsidRPr="006C55E6">
        <w:rPr>
          <w:rFonts w:ascii="Helvetica Neue" w:hAnsi="Helvetica Neue"/>
          <w:szCs w:val="20"/>
        </w:rPr>
        <w:t>soutien à la création d’une grappe de brevets (patent factory interne), preuve de concept, test et mesures, prototypage, développement</w:t>
      </w:r>
      <w:r w:rsidR="005D1927" w:rsidRPr="006C55E6">
        <w:rPr>
          <w:rFonts w:ascii="Helvetica Neue" w:hAnsi="Helvetica Neue"/>
          <w:szCs w:val="20"/>
        </w:rPr>
        <w:t>s de quelques mois</w:t>
      </w:r>
      <w:r w:rsidRPr="006C55E6">
        <w:rPr>
          <w:rFonts w:ascii="Helvetica Neue" w:hAnsi="Helvetica Neue"/>
          <w:szCs w:val="20"/>
        </w:rPr>
        <w:t>, …</w:t>
      </w:r>
    </w:p>
    <w:p w14:paraId="34FB5F06" w14:textId="6AA0B84D" w:rsidR="00944ACD" w:rsidRPr="006C55E6" w:rsidRDefault="00944ACD" w:rsidP="00944ACD">
      <w:pPr>
        <w:pStyle w:val="Corpsdetexte"/>
        <w:spacing w:after="0"/>
        <w:ind w:right="113"/>
        <w:rPr>
          <w:rFonts w:ascii="Helvetica Neue" w:hAnsi="Helvetica Neue"/>
          <w:szCs w:val="20"/>
        </w:rPr>
      </w:pPr>
      <w:r w:rsidRPr="000F2F78">
        <w:rPr>
          <w:rFonts w:ascii="Helvetica Neue" w:hAnsi="Helvetica Neue"/>
          <w:b/>
          <w:szCs w:val="20"/>
        </w:rPr>
        <w:t>b) Soutien aux actions de standardisation </w:t>
      </w:r>
      <w:r w:rsidRPr="006C55E6">
        <w:rPr>
          <w:rFonts w:ascii="Helvetica Neue" w:hAnsi="Helvetica Neue"/>
          <w:szCs w:val="20"/>
        </w:rPr>
        <w:t>:</w:t>
      </w:r>
    </w:p>
    <w:p w14:paraId="2A79432C" w14:textId="3A8BA32F" w:rsidR="00944ACD" w:rsidRPr="006C55E6" w:rsidRDefault="00944ACD" w:rsidP="00944ACD">
      <w:pPr>
        <w:pStyle w:val="Corpsdetexte"/>
        <w:spacing w:after="0"/>
        <w:ind w:right="113"/>
        <w:rPr>
          <w:rFonts w:ascii="Helvetica Neue" w:hAnsi="Helvetica Neue"/>
          <w:szCs w:val="20"/>
        </w:rPr>
      </w:pPr>
      <w:r w:rsidRPr="006C55E6">
        <w:rPr>
          <w:rFonts w:ascii="Helvetica Neue" w:hAnsi="Helvetica Neue"/>
          <w:szCs w:val="20"/>
        </w:rPr>
        <w:t>- Participation aux Comités identifiés par l’institut : 5G-3GPP, MPEG, …</w:t>
      </w:r>
    </w:p>
    <w:p w14:paraId="2BCCB095" w14:textId="199E8F6F" w:rsidR="00944ACD" w:rsidRPr="006C55E6" w:rsidRDefault="005D1927" w:rsidP="00944ACD">
      <w:pPr>
        <w:pStyle w:val="Corpsdetexte"/>
        <w:spacing w:after="0"/>
        <w:ind w:right="113"/>
        <w:rPr>
          <w:rFonts w:ascii="Helvetica Neue" w:hAnsi="Helvetica Neue"/>
          <w:szCs w:val="20"/>
        </w:rPr>
      </w:pPr>
      <w:r w:rsidRPr="000F2F78">
        <w:rPr>
          <w:rFonts w:ascii="Helvetica Neue" w:hAnsi="Helvetica Neue"/>
          <w:b/>
          <w:szCs w:val="20"/>
        </w:rPr>
        <w:t xml:space="preserve">c) </w:t>
      </w:r>
      <w:r w:rsidR="00944ACD" w:rsidRPr="000F2F78">
        <w:rPr>
          <w:rFonts w:ascii="Helvetica Neue" w:hAnsi="Helvetica Neue"/>
          <w:b/>
          <w:szCs w:val="20"/>
        </w:rPr>
        <w:t>Soutien aux Spin-off</w:t>
      </w:r>
      <w:r w:rsidR="00944ACD" w:rsidRPr="006C55E6">
        <w:rPr>
          <w:rFonts w:ascii="Helvetica Neue" w:hAnsi="Helvetica Neue"/>
          <w:szCs w:val="20"/>
        </w:rPr>
        <w:t xml:space="preserve"> (avec dispositif Loi sur l’Innovation et la Recherche) pour des actions en </w:t>
      </w:r>
      <w:r w:rsidR="00733149">
        <w:rPr>
          <w:rFonts w:ascii="Helvetica Neue" w:hAnsi="Helvetica Neue"/>
          <w:szCs w:val="20"/>
        </w:rPr>
        <w:t>prématuration</w:t>
      </w:r>
      <w:r w:rsidR="00944ACD" w:rsidRPr="006C55E6">
        <w:rPr>
          <w:rFonts w:ascii="Helvetica Neue" w:hAnsi="Helvetica Neue"/>
          <w:szCs w:val="20"/>
        </w:rPr>
        <w:t xml:space="preserve"> listées ci-dessus  </w:t>
      </w:r>
    </w:p>
    <w:p w14:paraId="0F25FC53" w14:textId="77777777" w:rsidR="00944ACD" w:rsidRPr="006C55E6" w:rsidRDefault="00944ACD" w:rsidP="00944ACD">
      <w:pPr>
        <w:pStyle w:val="Corpsdetexte"/>
        <w:spacing w:after="0"/>
        <w:ind w:right="113"/>
        <w:rPr>
          <w:rFonts w:ascii="Helvetica Neue" w:hAnsi="Helvetica Neue"/>
          <w:szCs w:val="20"/>
        </w:rPr>
      </w:pPr>
    </w:p>
    <w:p w14:paraId="6A277DC6" w14:textId="77777777" w:rsidR="00200884" w:rsidRDefault="009318F7" w:rsidP="004B5A79">
      <w:pPr>
        <w:rPr>
          <w:rFonts w:ascii="Helvetica Neue" w:hAnsi="Helvetica Neue"/>
          <w:szCs w:val="20"/>
        </w:rPr>
      </w:pPr>
      <w:r w:rsidRPr="006C55E6">
        <w:rPr>
          <w:rFonts w:ascii="Helvetica Neue" w:hAnsi="Helvetica Neue"/>
          <w:szCs w:val="20"/>
        </w:rPr>
        <w:t>Les projets attendus sont</w:t>
      </w:r>
      <w:r w:rsidR="00200884">
        <w:rPr>
          <w:rFonts w:ascii="Helvetica Neue" w:hAnsi="Helvetica Neue"/>
          <w:szCs w:val="20"/>
        </w:rPr>
        <w:t xml:space="preserve"> : </w:t>
      </w:r>
    </w:p>
    <w:p w14:paraId="326A7DEF" w14:textId="725F3562" w:rsidR="00200884" w:rsidRDefault="00200884" w:rsidP="004B5A79">
      <w:pPr>
        <w:rPr>
          <w:rFonts w:ascii="Helvetica Neue" w:hAnsi="Helvetica Neue"/>
          <w:szCs w:val="20"/>
        </w:rPr>
      </w:pPr>
      <w:r>
        <w:rPr>
          <w:rFonts w:ascii="Helvetica Neue" w:hAnsi="Helvetica Neue"/>
          <w:szCs w:val="20"/>
        </w:rPr>
        <w:t>- imputés sur le budget Carnot abondement 20</w:t>
      </w:r>
      <w:r w:rsidR="00BC56E2">
        <w:rPr>
          <w:rFonts w:ascii="Helvetica Neue" w:hAnsi="Helvetica Neue"/>
          <w:szCs w:val="20"/>
        </w:rPr>
        <w:t>20</w:t>
      </w:r>
      <w:r>
        <w:rPr>
          <w:rFonts w:ascii="Helvetica Neue" w:hAnsi="Helvetica Neue"/>
          <w:szCs w:val="20"/>
        </w:rPr>
        <w:t xml:space="preserve"> utilisable en 20</w:t>
      </w:r>
      <w:r w:rsidR="009A1F21">
        <w:rPr>
          <w:rFonts w:ascii="Helvetica Neue" w:hAnsi="Helvetica Neue"/>
          <w:szCs w:val="20"/>
        </w:rPr>
        <w:t>2</w:t>
      </w:r>
      <w:r w:rsidR="00BC56E2">
        <w:rPr>
          <w:rFonts w:ascii="Helvetica Neue" w:hAnsi="Helvetica Neue"/>
          <w:szCs w:val="20"/>
        </w:rPr>
        <w:t>1</w:t>
      </w:r>
    </w:p>
    <w:p w14:paraId="5A937A8F" w14:textId="526235C8" w:rsidR="009318F7" w:rsidRPr="006C55E6" w:rsidRDefault="00200884" w:rsidP="004B5A79">
      <w:pPr>
        <w:rPr>
          <w:rFonts w:ascii="Helvetica Neue" w:hAnsi="Helvetica Neue" w:cs="Calibri"/>
          <w:b/>
          <w:bCs/>
          <w:szCs w:val="20"/>
        </w:rPr>
      </w:pPr>
      <w:r>
        <w:rPr>
          <w:rFonts w:ascii="Helvetica Neue" w:hAnsi="Helvetica Neue"/>
          <w:szCs w:val="20"/>
        </w:rPr>
        <w:t xml:space="preserve">- </w:t>
      </w:r>
      <w:r w:rsidR="009318F7" w:rsidRPr="006C55E6">
        <w:rPr>
          <w:rFonts w:ascii="Helvetica Neue" w:hAnsi="Helvetica Neue"/>
          <w:szCs w:val="20"/>
        </w:rPr>
        <w:t xml:space="preserve">limités </w:t>
      </w:r>
      <w:r w:rsidR="009318F7" w:rsidRPr="006C55E6">
        <w:rPr>
          <w:rFonts w:ascii="Helvetica Neue" w:hAnsi="Helvetica Neue" w:cs="Calibri"/>
          <w:b/>
          <w:bCs/>
          <w:szCs w:val="20"/>
        </w:rPr>
        <w:t xml:space="preserve">à </w:t>
      </w:r>
      <w:r w:rsidR="009A1F21">
        <w:rPr>
          <w:rFonts w:ascii="Helvetica Neue" w:hAnsi="Helvetica Neue" w:cs="Calibri"/>
          <w:b/>
          <w:bCs/>
          <w:szCs w:val="20"/>
        </w:rPr>
        <w:t>1</w:t>
      </w:r>
      <w:r w:rsidR="00BC56E2">
        <w:rPr>
          <w:rFonts w:ascii="Helvetica Neue" w:hAnsi="Helvetica Neue" w:cs="Calibri"/>
          <w:b/>
          <w:bCs/>
          <w:szCs w:val="20"/>
        </w:rPr>
        <w:t>2</w:t>
      </w:r>
      <w:r w:rsidR="009A1F21">
        <w:rPr>
          <w:rFonts w:ascii="Helvetica Neue" w:hAnsi="Helvetica Neue" w:cs="Calibri"/>
          <w:b/>
          <w:bCs/>
          <w:szCs w:val="20"/>
        </w:rPr>
        <w:t xml:space="preserve"> mois</w:t>
      </w:r>
      <w:r w:rsidR="009318F7" w:rsidRPr="006C55E6">
        <w:rPr>
          <w:rFonts w:ascii="Helvetica Neue" w:hAnsi="Helvetica Neue" w:cs="Calibri"/>
          <w:b/>
          <w:bCs/>
          <w:szCs w:val="20"/>
        </w:rPr>
        <w:t xml:space="preserve"> maximum</w:t>
      </w:r>
      <w:r w:rsidR="009318F7" w:rsidRPr="006C55E6">
        <w:rPr>
          <w:rFonts w:ascii="Helvetica Neue" w:hAnsi="Helvetica Neue"/>
          <w:szCs w:val="20"/>
        </w:rPr>
        <w:t xml:space="preserve"> et se dérouleront sur </w:t>
      </w:r>
      <w:r>
        <w:rPr>
          <w:rFonts w:ascii="Helvetica Neue" w:hAnsi="Helvetica Neue" w:cs="Calibri"/>
          <w:b/>
          <w:bCs/>
          <w:szCs w:val="20"/>
        </w:rPr>
        <w:t>l’année 20</w:t>
      </w:r>
      <w:r w:rsidR="009A1F21">
        <w:rPr>
          <w:rFonts w:ascii="Helvetica Neue" w:hAnsi="Helvetica Neue" w:cs="Calibri"/>
          <w:b/>
          <w:bCs/>
          <w:szCs w:val="20"/>
        </w:rPr>
        <w:t>2</w:t>
      </w:r>
      <w:r w:rsidR="00BC56E2">
        <w:rPr>
          <w:rFonts w:ascii="Helvetica Neue" w:hAnsi="Helvetica Neue" w:cs="Calibri"/>
          <w:b/>
          <w:bCs/>
          <w:szCs w:val="20"/>
        </w:rPr>
        <w:t>1</w:t>
      </w:r>
      <w:r w:rsidR="009318F7" w:rsidRPr="006C55E6">
        <w:rPr>
          <w:rFonts w:ascii="Helvetica Neue" w:hAnsi="Helvetica Neue" w:cs="Calibri"/>
          <w:b/>
          <w:bCs/>
          <w:szCs w:val="20"/>
        </w:rPr>
        <w:t xml:space="preserve">. </w:t>
      </w:r>
    </w:p>
    <w:p w14:paraId="1302A0AD" w14:textId="77777777" w:rsidR="009318F7" w:rsidRPr="006C55E6" w:rsidRDefault="009318F7" w:rsidP="004B5A79">
      <w:pPr>
        <w:rPr>
          <w:rFonts w:ascii="Helvetica Neue" w:hAnsi="Helvetica Neue" w:cs="Calibri"/>
          <w:b/>
          <w:bCs/>
          <w:szCs w:val="20"/>
        </w:rPr>
      </w:pPr>
    </w:p>
    <w:p w14:paraId="208213E2" w14:textId="66D1A061" w:rsidR="00677C44" w:rsidRPr="000F2F78" w:rsidRDefault="00677C44" w:rsidP="004B5A79">
      <w:pPr>
        <w:rPr>
          <w:rFonts w:ascii="Helvetica Neue" w:hAnsi="Helvetica Neue"/>
          <w:b/>
          <w:szCs w:val="20"/>
        </w:rPr>
      </w:pPr>
      <w:r w:rsidRPr="000F2F78">
        <w:rPr>
          <w:rFonts w:ascii="Helvetica Neue" w:hAnsi="Helvetica Neue"/>
          <w:b/>
          <w:szCs w:val="20"/>
        </w:rPr>
        <w:t>Les projets visant à valoriser des plateformes ne sont pas éligibles. Ils font l’objet d’un appel spécifique.</w:t>
      </w:r>
    </w:p>
    <w:p w14:paraId="0F9BB828" w14:textId="77777777" w:rsidR="00224C1C" w:rsidRPr="006C55E6" w:rsidRDefault="00224C1C" w:rsidP="004B5A79">
      <w:pPr>
        <w:rPr>
          <w:rFonts w:ascii="Helvetica Neue" w:hAnsi="Helvetica Neue"/>
          <w:szCs w:val="20"/>
        </w:rPr>
      </w:pPr>
    </w:p>
    <w:p w14:paraId="358AB57B" w14:textId="6FC1DCA0" w:rsidR="00224C1C" w:rsidRPr="006C55E6" w:rsidRDefault="00224C1C" w:rsidP="00224C1C">
      <w:pPr>
        <w:rPr>
          <w:rFonts w:ascii="Helvetica Neue" w:hAnsi="Helvetica Neue"/>
          <w:szCs w:val="20"/>
        </w:rPr>
      </w:pPr>
      <w:r w:rsidRPr="006C55E6">
        <w:rPr>
          <w:rFonts w:ascii="Helvetica Neue" w:hAnsi="Helvetica Neue"/>
          <w:szCs w:val="20"/>
        </w:rPr>
        <w:t xml:space="preserve">Pour cet appel, il n’est pas obligatoire d’avoir identifié la cible du transfert (PME ou grand groupe), la proposition devant alors indiquer clairement les actions envisagées pour l’identifier.  Par ailleurs, si cette cible est identifiée, les principes de gestion de la propriété intellectuelle devront être mentionnés dans la proposition tels que préalablement discutés avec le partenaire cible. Cet appel d’offre n’est pas un outil d’incubation à proprement parler mais un outil de préparation de transfert de résultat/technologie. </w:t>
      </w:r>
    </w:p>
    <w:p w14:paraId="63F47DCB" w14:textId="77777777" w:rsidR="00224C1C" w:rsidRPr="00677C44" w:rsidRDefault="00224C1C" w:rsidP="004B5A79">
      <w:pPr>
        <w:rPr>
          <w:rFonts w:ascii="Helvetica Neue" w:hAnsi="Helvetica Neue"/>
          <w:szCs w:val="20"/>
        </w:rPr>
      </w:pPr>
    </w:p>
    <w:p w14:paraId="64BD0F30" w14:textId="31D5C3CE" w:rsidR="004B5A79" w:rsidRPr="00677C44" w:rsidRDefault="004B5A79" w:rsidP="00730238">
      <w:pPr>
        <w:pStyle w:val="Titre1"/>
        <w:rPr>
          <w:rFonts w:ascii="Helvetica Neue" w:hAnsi="Helvetica Neue"/>
          <w:sz w:val="20"/>
          <w:szCs w:val="20"/>
        </w:rPr>
      </w:pPr>
      <w:r w:rsidRPr="00677C44">
        <w:rPr>
          <w:rFonts w:ascii="Helvetica Neue" w:hAnsi="Helvetica Neue"/>
          <w:sz w:val="20"/>
          <w:szCs w:val="20"/>
        </w:rPr>
        <w:t>Equipes d’enseignement/recherche éligibles</w:t>
      </w:r>
    </w:p>
    <w:p w14:paraId="32BF147E" w14:textId="5DF325E8" w:rsidR="004B5A79" w:rsidRPr="006C55E6" w:rsidRDefault="004B5A79" w:rsidP="004B5A79">
      <w:pPr>
        <w:rPr>
          <w:rFonts w:ascii="Helvetica Neue" w:hAnsi="Helvetica Neue"/>
          <w:szCs w:val="20"/>
        </w:rPr>
      </w:pPr>
      <w:r w:rsidRPr="006C55E6">
        <w:rPr>
          <w:rFonts w:ascii="Helvetica Neue" w:hAnsi="Helvetica Neue"/>
          <w:szCs w:val="20"/>
        </w:rPr>
        <w:t>L'appel à projet est ouvert aux personnels d'enseignement et de recherche des entités relevant du périmètre de l’institut Carnot TSN</w:t>
      </w:r>
    </w:p>
    <w:p w14:paraId="3DEDDD33" w14:textId="77777777" w:rsidR="00AC1A99" w:rsidRPr="00677C44" w:rsidRDefault="00AC1A99" w:rsidP="004B5A79">
      <w:pPr>
        <w:rPr>
          <w:rFonts w:ascii="Helvetica Neue" w:hAnsi="Helvetica Neue"/>
          <w:szCs w:val="20"/>
        </w:rPr>
      </w:pPr>
    </w:p>
    <w:tbl>
      <w:tblPr>
        <w:tblW w:w="0" w:type="auto"/>
        <w:tblInd w:w="-214" w:type="dxa"/>
        <w:tblCellMar>
          <w:left w:w="70" w:type="dxa"/>
          <w:right w:w="70" w:type="dxa"/>
        </w:tblCellMar>
        <w:tblLook w:val="04A0" w:firstRow="1" w:lastRow="0" w:firstColumn="1" w:lastColumn="0" w:noHBand="0" w:noVBand="1"/>
      </w:tblPr>
      <w:tblGrid>
        <w:gridCol w:w="1338"/>
        <w:gridCol w:w="2355"/>
        <w:gridCol w:w="950"/>
        <w:gridCol w:w="4633"/>
      </w:tblGrid>
      <w:tr w:rsidR="0017390E" w:rsidRPr="0017390E" w14:paraId="2846CB9A" w14:textId="77777777" w:rsidTr="00BC56E2">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DC3E16" w14:textId="73754FA3" w:rsidR="0017390E" w:rsidRPr="0017390E" w:rsidRDefault="0017390E" w:rsidP="0017390E">
            <w:pPr>
              <w:jc w:val="center"/>
              <w:rPr>
                <w:rFonts w:ascii="Helvetica Neue" w:hAnsi="Helvetica Neue" w:cs="Calibri"/>
                <w:b/>
                <w:bCs/>
                <w:color w:val="000000"/>
                <w:sz w:val="16"/>
                <w:szCs w:val="16"/>
              </w:rPr>
            </w:pPr>
            <w:r w:rsidRPr="0017390E">
              <w:rPr>
                <w:rFonts w:ascii="Helvetica Neue" w:hAnsi="Helvetica Neue" w:cs="Arial"/>
                <w:b/>
                <w:sz w:val="16"/>
                <w:szCs w:val="16"/>
              </w:rPr>
              <w:t>Périmètre de l’Institut Carnot Télécom &amp; Société numérique</w:t>
            </w:r>
          </w:p>
        </w:tc>
      </w:tr>
      <w:tr w:rsidR="0017390E" w:rsidRPr="0017390E" w14:paraId="762C0368" w14:textId="77777777" w:rsidTr="009A1F21">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44A2A18" w14:textId="77777777" w:rsidR="0017390E" w:rsidRPr="0017390E" w:rsidRDefault="0017390E" w:rsidP="0017390E">
            <w:pPr>
              <w:jc w:val="center"/>
              <w:rPr>
                <w:rFonts w:ascii="Helvetica Neue" w:hAnsi="Helvetica Neue" w:cs="Calibri"/>
                <w:b/>
                <w:bCs/>
                <w:color w:val="000000"/>
                <w:sz w:val="16"/>
                <w:szCs w:val="16"/>
              </w:rPr>
            </w:pPr>
            <w:r w:rsidRPr="0017390E">
              <w:rPr>
                <w:rFonts w:ascii="Helvetica Neue" w:hAnsi="Helvetica Neue" w:cs="Calibri"/>
                <w:b/>
                <w:bCs/>
                <w:color w:val="000000"/>
                <w:sz w:val="16"/>
                <w:szCs w:val="16"/>
              </w:rPr>
              <w:t>Nom du laboratoire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C3DD574" w14:textId="77777777" w:rsidR="0017390E" w:rsidRPr="0017390E" w:rsidRDefault="0017390E" w:rsidP="0017390E">
            <w:pPr>
              <w:jc w:val="center"/>
              <w:rPr>
                <w:rFonts w:ascii="Helvetica Neue" w:hAnsi="Helvetica Neue" w:cs="Calibri"/>
                <w:b/>
                <w:bCs/>
                <w:color w:val="000000"/>
                <w:sz w:val="16"/>
                <w:szCs w:val="16"/>
              </w:rPr>
            </w:pPr>
            <w:r w:rsidRPr="0017390E">
              <w:rPr>
                <w:rFonts w:ascii="Helvetica Neue" w:hAnsi="Helvetica Neue" w:cs="Calibri"/>
                <w:b/>
                <w:bCs/>
                <w:color w:val="000000"/>
                <w:sz w:val="16"/>
                <w:szCs w:val="16"/>
              </w:rPr>
              <w:t>Unités</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328AD9" w14:textId="77777777" w:rsidR="0017390E" w:rsidRPr="0017390E" w:rsidRDefault="0017390E" w:rsidP="0017390E">
            <w:pPr>
              <w:jc w:val="center"/>
              <w:rPr>
                <w:rFonts w:ascii="Helvetica Neue" w:hAnsi="Helvetica Neue" w:cs="Calibri"/>
                <w:b/>
                <w:bCs/>
                <w:color w:val="000000"/>
                <w:sz w:val="16"/>
                <w:szCs w:val="16"/>
              </w:rPr>
            </w:pPr>
            <w:r w:rsidRPr="0017390E">
              <w:rPr>
                <w:rFonts w:ascii="Helvetica Neue" w:hAnsi="Helvetica Neue" w:cs="Calibri"/>
                <w:b/>
                <w:bCs/>
                <w:color w:val="000000"/>
                <w:sz w:val="16"/>
                <w:szCs w:val="16"/>
              </w:rPr>
              <w:t>Sigle ou acronyme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D057A28" w14:textId="48C91F5B" w:rsidR="0017390E" w:rsidRPr="0017390E" w:rsidRDefault="0017390E" w:rsidP="0017390E">
            <w:pPr>
              <w:jc w:val="center"/>
              <w:rPr>
                <w:rFonts w:ascii="Helvetica Neue" w:hAnsi="Helvetica Neue" w:cs="Calibri"/>
                <w:b/>
                <w:bCs/>
                <w:color w:val="000000"/>
                <w:sz w:val="16"/>
                <w:szCs w:val="16"/>
              </w:rPr>
            </w:pPr>
            <w:r w:rsidRPr="0017390E">
              <w:rPr>
                <w:rFonts w:ascii="Helvetica Neue" w:hAnsi="Helvetica Neue" w:cs="Calibri"/>
                <w:b/>
                <w:bCs/>
                <w:color w:val="000000"/>
                <w:sz w:val="16"/>
                <w:szCs w:val="16"/>
              </w:rPr>
              <w:t>Thématique(s)</w:t>
            </w:r>
          </w:p>
        </w:tc>
      </w:tr>
      <w:tr w:rsidR="0017390E" w:rsidRPr="0017390E" w14:paraId="2AC46472" w14:textId="77777777" w:rsidTr="0017390E">
        <w:tc>
          <w:tcPr>
            <w:tcW w:w="0" w:type="auto"/>
            <w:tcBorders>
              <w:top w:val="nil"/>
              <w:left w:val="single" w:sz="4" w:space="0" w:color="auto"/>
              <w:bottom w:val="single" w:sz="4" w:space="0" w:color="auto"/>
              <w:right w:val="single" w:sz="4" w:space="0" w:color="auto"/>
            </w:tcBorders>
            <w:shd w:val="clear" w:color="auto" w:fill="auto"/>
            <w:vAlign w:val="center"/>
            <w:hideMark/>
          </w:tcPr>
          <w:p w14:paraId="3EFDA54B"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École Polytechnique</w:t>
            </w:r>
          </w:p>
        </w:tc>
        <w:tc>
          <w:tcPr>
            <w:tcW w:w="0" w:type="auto"/>
            <w:tcBorders>
              <w:top w:val="nil"/>
              <w:left w:val="nil"/>
              <w:bottom w:val="single" w:sz="4" w:space="0" w:color="auto"/>
              <w:right w:val="single" w:sz="4" w:space="0" w:color="auto"/>
            </w:tcBorders>
            <w:shd w:val="clear" w:color="auto" w:fill="auto"/>
            <w:vAlign w:val="center"/>
            <w:hideMark/>
          </w:tcPr>
          <w:p w14:paraId="57073E9F"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 xml:space="preserve">• CMAP (Centre de Mathématiques Appliquées) – UMR 7641 CNRS / Ecole Polytechnique                                                                                      </w:t>
            </w:r>
            <w:r w:rsidRPr="0017390E">
              <w:rPr>
                <w:rFonts w:ascii="Helvetica Neue" w:hAnsi="Helvetica Neue" w:cs="Calibri"/>
                <w:color w:val="000000"/>
                <w:sz w:val="16"/>
                <w:szCs w:val="16"/>
              </w:rPr>
              <w:br/>
              <w:t xml:space="preserve">• LIX  (Laboratoire d'Informatique de l'École polytechnique) – UMR 7161 CNRS / Ecole Polytechnique </w:t>
            </w:r>
          </w:p>
        </w:tc>
        <w:tc>
          <w:tcPr>
            <w:tcW w:w="0" w:type="auto"/>
            <w:tcBorders>
              <w:top w:val="nil"/>
              <w:left w:val="nil"/>
              <w:bottom w:val="single" w:sz="4" w:space="0" w:color="auto"/>
              <w:right w:val="single" w:sz="4" w:space="0" w:color="auto"/>
            </w:tcBorders>
            <w:shd w:val="clear" w:color="auto" w:fill="auto"/>
            <w:vAlign w:val="center"/>
            <w:hideMark/>
          </w:tcPr>
          <w:p w14:paraId="4BFA4F40"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EP</w:t>
            </w:r>
          </w:p>
        </w:tc>
        <w:tc>
          <w:tcPr>
            <w:tcW w:w="0" w:type="auto"/>
            <w:tcBorders>
              <w:top w:val="nil"/>
              <w:left w:val="nil"/>
              <w:bottom w:val="single" w:sz="4" w:space="0" w:color="auto"/>
              <w:right w:val="single" w:sz="4" w:space="0" w:color="auto"/>
            </w:tcBorders>
            <w:shd w:val="clear" w:color="auto" w:fill="auto"/>
            <w:vAlign w:val="center"/>
            <w:hideMark/>
          </w:tcPr>
          <w:p w14:paraId="5CBF1CE5" w14:textId="2519AB32"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Outils et méthodes pour les communications, Traitement du signal, simulation statistique, analyse, calcul scientifique, imagerie médicale et électromagnétisme, reconnaissance des formes. Algorithmique, réseaux, et méthodes formelles</w:t>
            </w:r>
          </w:p>
        </w:tc>
      </w:tr>
      <w:tr w:rsidR="0017390E" w:rsidRPr="0017390E" w14:paraId="0666236B" w14:textId="77777777" w:rsidTr="0017390E">
        <w:tc>
          <w:tcPr>
            <w:tcW w:w="0" w:type="auto"/>
            <w:tcBorders>
              <w:top w:val="nil"/>
              <w:left w:val="single" w:sz="4" w:space="0" w:color="auto"/>
              <w:bottom w:val="single" w:sz="4" w:space="0" w:color="auto"/>
              <w:right w:val="single" w:sz="4" w:space="0" w:color="auto"/>
            </w:tcBorders>
            <w:shd w:val="clear" w:color="auto" w:fill="auto"/>
            <w:vAlign w:val="center"/>
            <w:hideMark/>
          </w:tcPr>
          <w:p w14:paraId="4B4E286E"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EURECOM</w:t>
            </w:r>
          </w:p>
        </w:tc>
        <w:tc>
          <w:tcPr>
            <w:tcW w:w="0" w:type="auto"/>
            <w:tcBorders>
              <w:top w:val="nil"/>
              <w:left w:val="nil"/>
              <w:bottom w:val="single" w:sz="4" w:space="0" w:color="auto"/>
              <w:right w:val="single" w:sz="4" w:space="0" w:color="auto"/>
            </w:tcBorders>
            <w:shd w:val="clear" w:color="auto" w:fill="auto"/>
            <w:vAlign w:val="center"/>
            <w:hideMark/>
          </w:tcPr>
          <w:p w14:paraId="79F5430C"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EURECOM</w:t>
            </w:r>
          </w:p>
        </w:tc>
        <w:tc>
          <w:tcPr>
            <w:tcW w:w="0" w:type="auto"/>
            <w:tcBorders>
              <w:top w:val="nil"/>
              <w:left w:val="nil"/>
              <w:bottom w:val="single" w:sz="4" w:space="0" w:color="auto"/>
              <w:right w:val="single" w:sz="4" w:space="0" w:color="auto"/>
            </w:tcBorders>
            <w:shd w:val="clear" w:color="auto" w:fill="auto"/>
            <w:vAlign w:val="center"/>
            <w:hideMark/>
          </w:tcPr>
          <w:p w14:paraId="511A2B47"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EUR</w:t>
            </w:r>
          </w:p>
        </w:tc>
        <w:tc>
          <w:tcPr>
            <w:tcW w:w="0" w:type="auto"/>
            <w:tcBorders>
              <w:top w:val="nil"/>
              <w:left w:val="nil"/>
              <w:bottom w:val="single" w:sz="4" w:space="0" w:color="auto"/>
              <w:right w:val="single" w:sz="4" w:space="0" w:color="auto"/>
            </w:tcBorders>
            <w:shd w:val="clear" w:color="auto" w:fill="auto"/>
            <w:vAlign w:val="center"/>
            <w:hideMark/>
          </w:tcPr>
          <w:p w14:paraId="73FB2FD0" w14:textId="1AE52CB8"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STIC : Télécommunications mobiles et Sécurité</w:t>
            </w:r>
          </w:p>
        </w:tc>
      </w:tr>
      <w:tr w:rsidR="0017390E" w:rsidRPr="0017390E" w14:paraId="3ED8F6D3" w14:textId="77777777" w:rsidTr="0017390E">
        <w:tc>
          <w:tcPr>
            <w:tcW w:w="0" w:type="auto"/>
            <w:tcBorders>
              <w:top w:val="nil"/>
              <w:left w:val="single" w:sz="4" w:space="0" w:color="auto"/>
              <w:bottom w:val="single" w:sz="4" w:space="0" w:color="auto"/>
              <w:right w:val="single" w:sz="4" w:space="0" w:color="auto"/>
            </w:tcBorders>
            <w:shd w:val="clear" w:color="auto" w:fill="auto"/>
            <w:vAlign w:val="center"/>
            <w:hideMark/>
          </w:tcPr>
          <w:p w14:paraId="1769863B"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FEMTO-Engineering</w:t>
            </w:r>
          </w:p>
        </w:tc>
        <w:tc>
          <w:tcPr>
            <w:tcW w:w="0" w:type="auto"/>
            <w:tcBorders>
              <w:top w:val="nil"/>
              <w:left w:val="nil"/>
              <w:bottom w:val="single" w:sz="4" w:space="0" w:color="auto"/>
              <w:right w:val="single" w:sz="4" w:space="0" w:color="auto"/>
            </w:tcBorders>
            <w:shd w:val="clear" w:color="auto" w:fill="auto"/>
            <w:vAlign w:val="center"/>
            <w:hideMark/>
          </w:tcPr>
          <w:p w14:paraId="6B800F33"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FEMTO-Engineering</w:t>
            </w:r>
          </w:p>
        </w:tc>
        <w:tc>
          <w:tcPr>
            <w:tcW w:w="0" w:type="auto"/>
            <w:tcBorders>
              <w:top w:val="nil"/>
              <w:left w:val="nil"/>
              <w:bottom w:val="single" w:sz="4" w:space="0" w:color="auto"/>
              <w:right w:val="single" w:sz="4" w:space="0" w:color="auto"/>
            </w:tcBorders>
            <w:shd w:val="clear" w:color="auto" w:fill="auto"/>
            <w:vAlign w:val="center"/>
            <w:hideMark/>
          </w:tcPr>
          <w:p w14:paraId="2AD3F770"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FEMTO</w:t>
            </w:r>
          </w:p>
        </w:tc>
        <w:tc>
          <w:tcPr>
            <w:tcW w:w="0" w:type="auto"/>
            <w:tcBorders>
              <w:top w:val="nil"/>
              <w:left w:val="nil"/>
              <w:bottom w:val="single" w:sz="4" w:space="0" w:color="auto"/>
              <w:right w:val="single" w:sz="4" w:space="0" w:color="auto"/>
            </w:tcBorders>
            <w:shd w:val="clear" w:color="auto" w:fill="auto"/>
            <w:vAlign w:val="center"/>
            <w:hideMark/>
          </w:tcPr>
          <w:p w14:paraId="20C84A59" w14:textId="15F49C30"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Energie, Optique, Temps-Fréquence, Micro-technologies de salle blanche, Biomédical, Mécanique.</w:t>
            </w:r>
          </w:p>
        </w:tc>
      </w:tr>
      <w:tr w:rsidR="0017390E" w:rsidRPr="0017390E" w14:paraId="321555E8" w14:textId="77777777" w:rsidTr="0017390E">
        <w:tc>
          <w:tcPr>
            <w:tcW w:w="0" w:type="auto"/>
            <w:tcBorders>
              <w:top w:val="nil"/>
              <w:left w:val="single" w:sz="4" w:space="0" w:color="auto"/>
              <w:bottom w:val="single" w:sz="4" w:space="0" w:color="auto"/>
              <w:right w:val="single" w:sz="4" w:space="0" w:color="auto"/>
            </w:tcBorders>
            <w:shd w:val="clear" w:color="auto" w:fill="auto"/>
            <w:vAlign w:val="center"/>
            <w:hideMark/>
          </w:tcPr>
          <w:p w14:paraId="2481C2DD"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INSTITUT MINES TÉLÉCOM</w:t>
            </w:r>
          </w:p>
        </w:tc>
        <w:tc>
          <w:tcPr>
            <w:tcW w:w="0" w:type="auto"/>
            <w:tcBorders>
              <w:top w:val="nil"/>
              <w:left w:val="nil"/>
              <w:bottom w:val="single" w:sz="4" w:space="0" w:color="auto"/>
              <w:right w:val="single" w:sz="4" w:space="0" w:color="auto"/>
            </w:tcBorders>
            <w:shd w:val="clear" w:color="auto" w:fill="auto"/>
            <w:vAlign w:val="center"/>
            <w:hideMark/>
          </w:tcPr>
          <w:p w14:paraId="7D129C72"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 Télécom Paris (IMT/TP)</w:t>
            </w:r>
            <w:r w:rsidRPr="0017390E">
              <w:rPr>
                <w:rFonts w:ascii="Helvetica Neue" w:hAnsi="Helvetica Neue" w:cs="Calibri"/>
                <w:color w:val="000000"/>
                <w:sz w:val="16"/>
                <w:szCs w:val="16"/>
              </w:rPr>
              <w:br/>
              <w:t>• IMT Atlantique/Télécom Bretagne - Campus Brest-</w:t>
            </w:r>
            <w:r w:rsidRPr="0017390E">
              <w:rPr>
                <w:rFonts w:ascii="Helvetica Neue" w:hAnsi="Helvetica Neue" w:cs="Calibri"/>
                <w:color w:val="000000"/>
                <w:sz w:val="16"/>
                <w:szCs w:val="16"/>
              </w:rPr>
              <w:lastRenderedPageBreak/>
              <w:t>Rennes (IMT/IMTA B-R)</w:t>
            </w:r>
            <w:r w:rsidRPr="0017390E">
              <w:rPr>
                <w:rFonts w:ascii="Helvetica Neue" w:hAnsi="Helvetica Neue" w:cs="Calibri"/>
                <w:color w:val="000000"/>
                <w:sz w:val="16"/>
                <w:szCs w:val="16"/>
              </w:rPr>
              <w:br/>
              <w:t xml:space="preserve">• Télécom SudParis (IMT/TSP) </w:t>
            </w:r>
            <w:r w:rsidRPr="0017390E">
              <w:rPr>
                <w:rFonts w:ascii="Helvetica Neue" w:hAnsi="Helvetica Neue" w:cs="Calibri"/>
                <w:color w:val="000000"/>
                <w:sz w:val="16"/>
                <w:szCs w:val="16"/>
              </w:rPr>
              <w:br/>
              <w:t>• Institut Mines-Télécom Business School (IMT/TEM)</w:t>
            </w:r>
          </w:p>
        </w:tc>
        <w:tc>
          <w:tcPr>
            <w:tcW w:w="0" w:type="auto"/>
            <w:tcBorders>
              <w:top w:val="nil"/>
              <w:left w:val="nil"/>
              <w:bottom w:val="single" w:sz="4" w:space="0" w:color="auto"/>
              <w:right w:val="single" w:sz="4" w:space="0" w:color="auto"/>
            </w:tcBorders>
            <w:shd w:val="clear" w:color="auto" w:fill="auto"/>
            <w:vAlign w:val="center"/>
            <w:hideMark/>
          </w:tcPr>
          <w:p w14:paraId="4E08C6F0"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lastRenderedPageBreak/>
              <w:t>IMT</w:t>
            </w:r>
          </w:p>
        </w:tc>
        <w:tc>
          <w:tcPr>
            <w:tcW w:w="0" w:type="auto"/>
            <w:tcBorders>
              <w:top w:val="nil"/>
              <w:left w:val="nil"/>
              <w:bottom w:val="single" w:sz="4" w:space="0" w:color="auto"/>
              <w:right w:val="single" w:sz="4" w:space="0" w:color="auto"/>
            </w:tcBorders>
            <w:shd w:val="clear" w:color="auto" w:fill="auto"/>
            <w:vAlign w:val="center"/>
            <w:hideMark/>
          </w:tcPr>
          <w:p w14:paraId="41C4B30A" w14:textId="20C94CA9"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 xml:space="preserve">Physique des communications, Traitement matériel de l’information, Informatique, Réseaux, Traitement du signal et des images, Traitement des connaissances. Outils et méthodes </w:t>
            </w:r>
            <w:r w:rsidRPr="0017390E">
              <w:rPr>
                <w:rFonts w:ascii="Helvetica Neue" w:hAnsi="Helvetica Neue" w:cs="Calibri"/>
                <w:color w:val="000000"/>
                <w:sz w:val="16"/>
                <w:szCs w:val="16"/>
              </w:rPr>
              <w:lastRenderedPageBreak/>
              <w:t>pour les télécommunications, simulations, Sécurité, Sciences humaines et sociales, Économie, droit et gestion des télécommunications et des leurs applications</w:t>
            </w:r>
          </w:p>
        </w:tc>
      </w:tr>
      <w:tr w:rsidR="0017390E" w:rsidRPr="0017390E" w14:paraId="2EBAEE49" w14:textId="77777777" w:rsidTr="0017390E">
        <w:tc>
          <w:tcPr>
            <w:tcW w:w="0" w:type="auto"/>
            <w:tcBorders>
              <w:top w:val="nil"/>
              <w:left w:val="single" w:sz="4" w:space="0" w:color="auto"/>
              <w:bottom w:val="single" w:sz="4" w:space="0" w:color="auto"/>
              <w:right w:val="single" w:sz="4" w:space="0" w:color="auto"/>
            </w:tcBorders>
            <w:shd w:val="clear" w:color="auto" w:fill="auto"/>
            <w:vAlign w:val="center"/>
            <w:hideMark/>
          </w:tcPr>
          <w:p w14:paraId="778D85DC"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lastRenderedPageBreak/>
              <w:t>Telecom Physique Strasbourg</w:t>
            </w:r>
          </w:p>
        </w:tc>
        <w:tc>
          <w:tcPr>
            <w:tcW w:w="0" w:type="auto"/>
            <w:tcBorders>
              <w:top w:val="nil"/>
              <w:left w:val="nil"/>
              <w:bottom w:val="single" w:sz="4" w:space="0" w:color="auto"/>
              <w:right w:val="single" w:sz="4" w:space="0" w:color="auto"/>
            </w:tcBorders>
            <w:shd w:val="clear" w:color="auto" w:fill="auto"/>
            <w:vAlign w:val="center"/>
            <w:hideMark/>
          </w:tcPr>
          <w:p w14:paraId="62A9795F"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ICUBE - UMR7357 CNRS/Université de Strasbourg</w:t>
            </w:r>
          </w:p>
        </w:tc>
        <w:tc>
          <w:tcPr>
            <w:tcW w:w="0" w:type="auto"/>
            <w:tcBorders>
              <w:top w:val="nil"/>
              <w:left w:val="nil"/>
              <w:bottom w:val="single" w:sz="4" w:space="0" w:color="auto"/>
              <w:right w:val="single" w:sz="4" w:space="0" w:color="auto"/>
            </w:tcBorders>
            <w:shd w:val="clear" w:color="auto" w:fill="auto"/>
            <w:vAlign w:val="center"/>
            <w:hideMark/>
          </w:tcPr>
          <w:p w14:paraId="1AA22175"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TPS</w:t>
            </w:r>
          </w:p>
        </w:tc>
        <w:tc>
          <w:tcPr>
            <w:tcW w:w="0" w:type="auto"/>
            <w:tcBorders>
              <w:top w:val="nil"/>
              <w:left w:val="nil"/>
              <w:bottom w:val="single" w:sz="4" w:space="0" w:color="auto"/>
              <w:right w:val="single" w:sz="4" w:space="0" w:color="auto"/>
            </w:tcBorders>
            <w:shd w:val="clear" w:color="auto" w:fill="auto"/>
            <w:vAlign w:val="center"/>
            <w:hideMark/>
          </w:tcPr>
          <w:p w14:paraId="58EA4737" w14:textId="2E60FBC9"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Imagerie, Capteurs et Informatique. Électronique des solides et des systèmes. Imagerie et télédétection. Modèles, méthodes, systèmes, algorithmes, logiciels et matériaux pour l'information, son traitement et son enregistrement, sa transmission par la lumière. Mécanique des fluides et des solides</w:t>
            </w:r>
          </w:p>
        </w:tc>
      </w:tr>
      <w:tr w:rsidR="0017390E" w:rsidRPr="0017390E" w14:paraId="52DEA662" w14:textId="77777777" w:rsidTr="0017390E">
        <w:tc>
          <w:tcPr>
            <w:tcW w:w="0" w:type="auto"/>
            <w:tcBorders>
              <w:top w:val="nil"/>
              <w:left w:val="single" w:sz="4" w:space="0" w:color="auto"/>
              <w:bottom w:val="single" w:sz="4" w:space="0" w:color="auto"/>
              <w:right w:val="single" w:sz="4" w:space="0" w:color="auto"/>
            </w:tcBorders>
            <w:shd w:val="clear" w:color="auto" w:fill="auto"/>
            <w:vAlign w:val="center"/>
            <w:hideMark/>
          </w:tcPr>
          <w:p w14:paraId="5454302C"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Télécom St Etienne</w:t>
            </w:r>
          </w:p>
        </w:tc>
        <w:tc>
          <w:tcPr>
            <w:tcW w:w="0" w:type="auto"/>
            <w:tcBorders>
              <w:top w:val="nil"/>
              <w:left w:val="nil"/>
              <w:bottom w:val="single" w:sz="4" w:space="0" w:color="auto"/>
              <w:right w:val="single" w:sz="4" w:space="0" w:color="auto"/>
            </w:tcBorders>
            <w:shd w:val="clear" w:color="auto" w:fill="auto"/>
            <w:vAlign w:val="center"/>
            <w:hideMark/>
          </w:tcPr>
          <w:p w14:paraId="04B9A8BB"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Télécom St Etienne</w:t>
            </w:r>
          </w:p>
        </w:tc>
        <w:tc>
          <w:tcPr>
            <w:tcW w:w="0" w:type="auto"/>
            <w:tcBorders>
              <w:top w:val="nil"/>
              <w:left w:val="nil"/>
              <w:bottom w:val="single" w:sz="4" w:space="0" w:color="auto"/>
              <w:right w:val="single" w:sz="4" w:space="0" w:color="auto"/>
            </w:tcBorders>
            <w:shd w:val="clear" w:color="auto" w:fill="auto"/>
            <w:vAlign w:val="center"/>
            <w:hideMark/>
          </w:tcPr>
          <w:p w14:paraId="618AB199"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TSE</w:t>
            </w:r>
          </w:p>
        </w:tc>
        <w:tc>
          <w:tcPr>
            <w:tcW w:w="0" w:type="auto"/>
            <w:tcBorders>
              <w:top w:val="nil"/>
              <w:left w:val="nil"/>
              <w:bottom w:val="single" w:sz="4" w:space="0" w:color="auto"/>
              <w:right w:val="single" w:sz="4" w:space="0" w:color="auto"/>
            </w:tcBorders>
            <w:shd w:val="clear" w:color="auto" w:fill="auto"/>
            <w:vAlign w:val="center"/>
            <w:hideMark/>
          </w:tcPr>
          <w:p w14:paraId="20CC261B" w14:textId="2102CC22"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 xml:space="preserve">Informatique, réseaux, génie logiciel, imagerie numérique et traitement, capteurs, lasers, composants, réalité virtuelle. </w:t>
            </w:r>
          </w:p>
        </w:tc>
      </w:tr>
      <w:tr w:rsidR="0017390E" w:rsidRPr="0017390E" w14:paraId="396EAF1F" w14:textId="77777777" w:rsidTr="0017390E">
        <w:tc>
          <w:tcPr>
            <w:tcW w:w="0" w:type="auto"/>
            <w:tcBorders>
              <w:top w:val="nil"/>
              <w:left w:val="single" w:sz="4" w:space="0" w:color="auto"/>
              <w:bottom w:val="single" w:sz="4" w:space="0" w:color="auto"/>
              <w:right w:val="single" w:sz="4" w:space="0" w:color="auto"/>
            </w:tcBorders>
            <w:shd w:val="clear" w:color="auto" w:fill="auto"/>
            <w:vAlign w:val="center"/>
            <w:hideMark/>
          </w:tcPr>
          <w:p w14:paraId="42A1EFDE"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Strate Collège</w:t>
            </w:r>
          </w:p>
        </w:tc>
        <w:tc>
          <w:tcPr>
            <w:tcW w:w="0" w:type="auto"/>
            <w:tcBorders>
              <w:top w:val="nil"/>
              <w:left w:val="nil"/>
              <w:bottom w:val="single" w:sz="4" w:space="0" w:color="auto"/>
              <w:right w:val="single" w:sz="4" w:space="0" w:color="auto"/>
            </w:tcBorders>
            <w:shd w:val="clear" w:color="auto" w:fill="auto"/>
            <w:vAlign w:val="center"/>
            <w:hideMark/>
          </w:tcPr>
          <w:p w14:paraId="02EEF9F5"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Strate Collège</w:t>
            </w:r>
          </w:p>
        </w:tc>
        <w:tc>
          <w:tcPr>
            <w:tcW w:w="0" w:type="auto"/>
            <w:tcBorders>
              <w:top w:val="nil"/>
              <w:left w:val="nil"/>
              <w:bottom w:val="single" w:sz="4" w:space="0" w:color="auto"/>
              <w:right w:val="single" w:sz="4" w:space="0" w:color="auto"/>
            </w:tcBorders>
            <w:shd w:val="clear" w:color="auto" w:fill="auto"/>
            <w:vAlign w:val="center"/>
            <w:hideMark/>
          </w:tcPr>
          <w:p w14:paraId="24F7DAE9"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SC</w:t>
            </w:r>
          </w:p>
        </w:tc>
        <w:tc>
          <w:tcPr>
            <w:tcW w:w="0" w:type="auto"/>
            <w:tcBorders>
              <w:top w:val="nil"/>
              <w:left w:val="nil"/>
              <w:bottom w:val="single" w:sz="4" w:space="0" w:color="auto"/>
              <w:right w:val="single" w:sz="4" w:space="0" w:color="auto"/>
            </w:tcBorders>
            <w:shd w:val="clear" w:color="auto" w:fill="auto"/>
            <w:vAlign w:val="center"/>
            <w:hideMark/>
          </w:tcPr>
          <w:p w14:paraId="5395EB3F" w14:textId="47ACDDFE"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Design d'interaction - Nouveaux usages numériques - objets intelligents - Objets communicants, Ergonomie</w:t>
            </w:r>
          </w:p>
        </w:tc>
      </w:tr>
      <w:tr w:rsidR="0017390E" w:rsidRPr="0017390E" w14:paraId="3503A67A" w14:textId="77777777" w:rsidTr="0017390E">
        <w:tc>
          <w:tcPr>
            <w:tcW w:w="0" w:type="auto"/>
            <w:tcBorders>
              <w:top w:val="nil"/>
              <w:left w:val="single" w:sz="4" w:space="0" w:color="auto"/>
              <w:bottom w:val="single" w:sz="4" w:space="0" w:color="4F81BD"/>
              <w:right w:val="single" w:sz="4" w:space="0" w:color="auto"/>
            </w:tcBorders>
            <w:shd w:val="clear" w:color="auto" w:fill="auto"/>
            <w:vAlign w:val="center"/>
            <w:hideMark/>
          </w:tcPr>
          <w:p w14:paraId="66410CEE"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U2IS - ENSTA Paris</w:t>
            </w:r>
          </w:p>
        </w:tc>
        <w:tc>
          <w:tcPr>
            <w:tcW w:w="0" w:type="auto"/>
            <w:tcBorders>
              <w:top w:val="nil"/>
              <w:left w:val="nil"/>
              <w:bottom w:val="single" w:sz="4" w:space="0" w:color="4F81BD"/>
              <w:right w:val="single" w:sz="4" w:space="0" w:color="auto"/>
            </w:tcBorders>
            <w:shd w:val="clear" w:color="auto" w:fill="auto"/>
            <w:vAlign w:val="center"/>
            <w:hideMark/>
          </w:tcPr>
          <w:p w14:paraId="73B46AD4"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Unité d’informatique et d’ingénierie des systèmes (U2IS)</w:t>
            </w:r>
          </w:p>
        </w:tc>
        <w:tc>
          <w:tcPr>
            <w:tcW w:w="0" w:type="auto"/>
            <w:tcBorders>
              <w:top w:val="nil"/>
              <w:left w:val="nil"/>
              <w:bottom w:val="single" w:sz="4" w:space="0" w:color="4F81BD"/>
              <w:right w:val="single" w:sz="4" w:space="0" w:color="auto"/>
            </w:tcBorders>
            <w:shd w:val="clear" w:color="auto" w:fill="auto"/>
            <w:vAlign w:val="center"/>
            <w:hideMark/>
          </w:tcPr>
          <w:p w14:paraId="6B73481D" w14:textId="77777777"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 xml:space="preserve"> ENSTA Paris</w:t>
            </w:r>
          </w:p>
        </w:tc>
        <w:tc>
          <w:tcPr>
            <w:tcW w:w="0" w:type="auto"/>
            <w:tcBorders>
              <w:top w:val="nil"/>
              <w:left w:val="nil"/>
              <w:bottom w:val="single" w:sz="4" w:space="0" w:color="4F81BD"/>
              <w:right w:val="single" w:sz="4" w:space="0" w:color="auto"/>
            </w:tcBorders>
            <w:shd w:val="clear" w:color="auto" w:fill="auto"/>
            <w:vAlign w:val="center"/>
            <w:hideMark/>
          </w:tcPr>
          <w:p w14:paraId="40A27F8A" w14:textId="5622DAB4" w:rsidR="0017390E" w:rsidRPr="0017390E" w:rsidRDefault="0017390E" w:rsidP="0017390E">
            <w:pPr>
              <w:jc w:val="left"/>
              <w:rPr>
                <w:rFonts w:ascii="Helvetica Neue" w:hAnsi="Helvetica Neue" w:cs="Calibri"/>
                <w:color w:val="000000"/>
                <w:sz w:val="16"/>
                <w:szCs w:val="16"/>
              </w:rPr>
            </w:pPr>
            <w:r w:rsidRPr="0017390E">
              <w:rPr>
                <w:rFonts w:ascii="Helvetica Neue" w:hAnsi="Helvetica Neue" w:cs="Calibri"/>
                <w:color w:val="000000"/>
                <w:sz w:val="16"/>
                <w:szCs w:val="16"/>
              </w:rPr>
              <w:t>Conception et fiabilité de systèmes intégrant des processus décisionnels autonomes avec applications dans le transport intelligent, la robotique, la défense et l'énergie, Informatique, robotique, vision, systèmes embarqués, traitement du signal et de l'image et conception et analyse de systèmes hybrides.</w:t>
            </w:r>
          </w:p>
        </w:tc>
      </w:tr>
    </w:tbl>
    <w:p w14:paraId="01859838" w14:textId="77777777" w:rsidR="004B5A79" w:rsidRPr="00677C44" w:rsidRDefault="004B5A79" w:rsidP="004B5A79">
      <w:pPr>
        <w:rPr>
          <w:rFonts w:ascii="Helvetica Neue" w:hAnsi="Helvetica Neue"/>
          <w:szCs w:val="20"/>
        </w:rPr>
      </w:pPr>
    </w:p>
    <w:p w14:paraId="0907EAB9" w14:textId="77777777" w:rsidR="002E522B" w:rsidRPr="006C55E6" w:rsidRDefault="002E522B" w:rsidP="002E522B">
      <w:pPr>
        <w:rPr>
          <w:rFonts w:ascii="Helvetica Neue" w:hAnsi="Helvetica Neue"/>
          <w:szCs w:val="20"/>
        </w:rPr>
      </w:pPr>
      <w:r w:rsidRPr="006C55E6">
        <w:rPr>
          <w:rFonts w:ascii="Helvetica Neue" w:hAnsi="Helvetica Neue"/>
          <w:szCs w:val="20"/>
        </w:rPr>
        <w:t xml:space="preserve">Les projets menés conjointement entre équipes de plusieurs entités  de l’institut Carnot sont éligibles </w:t>
      </w:r>
      <w:r w:rsidRPr="000F2F78">
        <w:rPr>
          <w:rFonts w:ascii="Helvetica Neue" w:hAnsi="Helvetica Neue"/>
          <w:b/>
          <w:szCs w:val="20"/>
        </w:rPr>
        <w:t>à la condition expresse suivante </w:t>
      </w:r>
      <w:r w:rsidRPr="006C55E6">
        <w:rPr>
          <w:rFonts w:ascii="Helvetica Neue" w:hAnsi="Helvetica Neue"/>
          <w:szCs w:val="20"/>
        </w:rPr>
        <w:t>: les termes de la propriété intellectuelle/industrielle des résultats et des responsabilités de valorisation devront avoir été discutés au préalable (</w:t>
      </w:r>
      <w:r w:rsidRPr="006C55E6">
        <w:rPr>
          <w:rFonts w:ascii="Helvetica Neue" w:hAnsi="Helvetica Neue"/>
          <w:b/>
          <w:szCs w:val="20"/>
        </w:rPr>
        <w:t>Il est nécessaire</w:t>
      </w:r>
      <w:r w:rsidRPr="006C55E6">
        <w:rPr>
          <w:rFonts w:ascii="Helvetica Neue" w:hAnsi="Helvetica Neue"/>
          <w:szCs w:val="20"/>
        </w:rPr>
        <w:t xml:space="preserve"> dans ce cas de se rapprocher des responsables valorisation de l’école et de la Direction de l’institut Carnot TSN pour que le sujet de la propriété intellectuelle/industrielle ait été clarifié avant le démarrage du projet).</w:t>
      </w:r>
    </w:p>
    <w:p w14:paraId="0D1DD488" w14:textId="77777777" w:rsidR="002E522B" w:rsidRPr="00677C44" w:rsidRDefault="002E522B" w:rsidP="002E522B">
      <w:pPr>
        <w:rPr>
          <w:rFonts w:ascii="Helvetica Neue" w:hAnsi="Helvetica Neue"/>
          <w:szCs w:val="20"/>
        </w:rPr>
      </w:pPr>
    </w:p>
    <w:p w14:paraId="5C796F04" w14:textId="11BE8C0C" w:rsidR="002E522B" w:rsidRPr="00677C44" w:rsidRDefault="002E522B" w:rsidP="002E522B">
      <w:pPr>
        <w:rPr>
          <w:rFonts w:ascii="Helvetica Neue" w:hAnsi="Helvetica Neue"/>
          <w:szCs w:val="20"/>
        </w:rPr>
      </w:pPr>
      <w:r w:rsidRPr="00677C44">
        <w:rPr>
          <w:rFonts w:ascii="Helvetica Neue" w:hAnsi="Helvetica Neue"/>
          <w:szCs w:val="20"/>
        </w:rPr>
        <w:t>D</w:t>
      </w:r>
      <w:r w:rsidR="004B5A79" w:rsidRPr="00677C44">
        <w:rPr>
          <w:rFonts w:ascii="Helvetica Neue" w:hAnsi="Helvetica Neue"/>
          <w:szCs w:val="20"/>
        </w:rPr>
        <w:t>es partenaires extérieurs</w:t>
      </w:r>
      <w:r w:rsidR="000F2F78">
        <w:rPr>
          <w:rFonts w:ascii="Helvetica Neue" w:hAnsi="Helvetica Neue"/>
          <w:szCs w:val="20"/>
        </w:rPr>
        <w:t xml:space="preserve"> (si indispensables au projet)</w:t>
      </w:r>
      <w:r w:rsidR="004B5A79" w:rsidRPr="00677C44">
        <w:rPr>
          <w:rFonts w:ascii="Helvetica Neue" w:hAnsi="Helvetica Neue"/>
          <w:szCs w:val="20"/>
        </w:rPr>
        <w:t xml:space="preserve"> </w:t>
      </w:r>
      <w:r w:rsidR="00AC1A99" w:rsidRPr="00677C44">
        <w:rPr>
          <w:rFonts w:ascii="Helvetica Neue" w:hAnsi="Helvetica Neue"/>
          <w:szCs w:val="20"/>
        </w:rPr>
        <w:t>à ce périmètre peuvent être associés</w:t>
      </w:r>
      <w:r w:rsidRPr="00677C44">
        <w:rPr>
          <w:rFonts w:ascii="Helvetica Neue" w:hAnsi="Helvetica Neue"/>
          <w:szCs w:val="20"/>
        </w:rPr>
        <w:t xml:space="preserve"> sous la même condition.</w:t>
      </w:r>
      <w:r w:rsidR="00AC1A99" w:rsidRPr="00677C44">
        <w:rPr>
          <w:rFonts w:ascii="Helvetica Neue" w:hAnsi="Helvetica Neue"/>
          <w:szCs w:val="20"/>
        </w:rPr>
        <w:t xml:space="preserve"> </w:t>
      </w:r>
    </w:p>
    <w:p w14:paraId="2C0F44A1" w14:textId="61EBD44D" w:rsidR="00C839CD" w:rsidRPr="00677C44" w:rsidRDefault="002E522B" w:rsidP="002E522B">
      <w:pPr>
        <w:pStyle w:val="Titre1"/>
        <w:ind w:left="431" w:hanging="431"/>
        <w:rPr>
          <w:rFonts w:ascii="Helvetica Neue" w:hAnsi="Helvetica Neue"/>
          <w:sz w:val="20"/>
          <w:szCs w:val="20"/>
        </w:rPr>
      </w:pPr>
      <w:r w:rsidRPr="00677C44">
        <w:rPr>
          <w:rFonts w:ascii="Helvetica Neue" w:hAnsi="Helvetica Neue"/>
          <w:sz w:val="20"/>
          <w:szCs w:val="20"/>
        </w:rPr>
        <w:t xml:space="preserve">« marchés » ciblés par </w:t>
      </w:r>
      <w:r w:rsidR="00730238" w:rsidRPr="00677C44">
        <w:rPr>
          <w:rFonts w:ascii="Helvetica Neue" w:hAnsi="Helvetica Neue"/>
          <w:sz w:val="20"/>
          <w:szCs w:val="20"/>
        </w:rPr>
        <w:t>l’appel à projets</w:t>
      </w:r>
    </w:p>
    <w:p w14:paraId="0C2DDF1E" w14:textId="19350214" w:rsidR="00730238" w:rsidRPr="006C55E6" w:rsidRDefault="00284E19" w:rsidP="00730238">
      <w:pPr>
        <w:pStyle w:val="Corpsdetexte"/>
        <w:spacing w:before="126" w:line="251" w:lineRule="auto"/>
        <w:ind w:right="109"/>
        <w:rPr>
          <w:rFonts w:ascii="Helvetica Neue" w:hAnsi="Helvetica Neue"/>
          <w:szCs w:val="20"/>
        </w:rPr>
      </w:pPr>
      <w:r w:rsidRPr="006C55E6">
        <w:rPr>
          <w:rFonts w:ascii="Helvetica Neue" w:hAnsi="Helvetica Neue"/>
          <w:szCs w:val="20"/>
        </w:rPr>
        <w:t>Les projets proposés s’inscrivent dans le cadre des thèmes</w:t>
      </w:r>
      <w:r w:rsidR="00677C44" w:rsidRPr="006C55E6">
        <w:rPr>
          <w:rFonts w:ascii="Helvetica Neue" w:hAnsi="Helvetica Neue"/>
          <w:szCs w:val="20"/>
        </w:rPr>
        <w:t>/marchés</w:t>
      </w:r>
      <w:r w:rsidRPr="006C55E6">
        <w:rPr>
          <w:rFonts w:ascii="Helvetica Neue" w:hAnsi="Helvetica Neue"/>
          <w:szCs w:val="20"/>
        </w:rPr>
        <w:t xml:space="preserve"> suivants :</w:t>
      </w:r>
    </w:p>
    <w:p w14:paraId="4105052E" w14:textId="0C36D5AD" w:rsidR="00730238" w:rsidRPr="006C55E6" w:rsidRDefault="00284E19" w:rsidP="001F7699">
      <w:pPr>
        <w:pStyle w:val="Paragraphedeliste"/>
        <w:numPr>
          <w:ilvl w:val="0"/>
          <w:numId w:val="16"/>
        </w:numPr>
        <w:rPr>
          <w:rFonts w:ascii="Helvetica Neue" w:hAnsi="Helvetica Neue"/>
          <w:szCs w:val="20"/>
        </w:rPr>
      </w:pPr>
      <w:r w:rsidRPr="006C55E6">
        <w:rPr>
          <w:rFonts w:ascii="Helvetica Neue" w:hAnsi="Helvetica Neue"/>
          <w:szCs w:val="20"/>
        </w:rPr>
        <w:t>Transition énergétique et écologique</w:t>
      </w:r>
      <w:r w:rsidR="00677C44" w:rsidRPr="006C55E6">
        <w:rPr>
          <w:rFonts w:ascii="Helvetica Neue" w:hAnsi="Helvetica Neue"/>
          <w:szCs w:val="20"/>
        </w:rPr>
        <w:t xml:space="preserve"> ; </w:t>
      </w:r>
    </w:p>
    <w:p w14:paraId="2BAD434A" w14:textId="1C546803" w:rsidR="00730238" w:rsidRPr="006C55E6" w:rsidRDefault="00284E19" w:rsidP="001F7699">
      <w:pPr>
        <w:pStyle w:val="Paragraphedeliste"/>
        <w:numPr>
          <w:ilvl w:val="0"/>
          <w:numId w:val="16"/>
        </w:numPr>
        <w:rPr>
          <w:rFonts w:ascii="Helvetica Neue" w:hAnsi="Helvetica Neue"/>
          <w:szCs w:val="20"/>
        </w:rPr>
      </w:pPr>
      <w:r w:rsidRPr="006C55E6">
        <w:rPr>
          <w:rFonts w:ascii="Helvetica Neue" w:hAnsi="Helvetica Neue"/>
          <w:szCs w:val="20"/>
        </w:rPr>
        <w:t>Entreprise du futur, Industrie 4.0</w:t>
      </w:r>
      <w:r w:rsidR="00677C44" w:rsidRPr="006C55E6">
        <w:rPr>
          <w:rFonts w:ascii="Helvetica Neue" w:hAnsi="Helvetica Neue"/>
          <w:szCs w:val="20"/>
        </w:rPr>
        <w:t xml:space="preserve"> ; </w:t>
      </w:r>
    </w:p>
    <w:p w14:paraId="2501E319" w14:textId="637894BA" w:rsidR="00730238" w:rsidRPr="006C55E6" w:rsidRDefault="00284E19" w:rsidP="001F7699">
      <w:pPr>
        <w:pStyle w:val="Paragraphedeliste"/>
        <w:numPr>
          <w:ilvl w:val="0"/>
          <w:numId w:val="16"/>
        </w:numPr>
        <w:rPr>
          <w:rFonts w:ascii="Helvetica Neue" w:hAnsi="Helvetica Neue"/>
          <w:szCs w:val="20"/>
        </w:rPr>
      </w:pPr>
      <w:r w:rsidRPr="006C55E6">
        <w:rPr>
          <w:rFonts w:ascii="Helvetica Neue" w:hAnsi="Helvetica Neue"/>
          <w:szCs w:val="20"/>
        </w:rPr>
        <w:t>Villes intelligentes et durables</w:t>
      </w:r>
      <w:r w:rsidR="00677C44" w:rsidRPr="006C55E6">
        <w:rPr>
          <w:rFonts w:ascii="Helvetica Neue" w:hAnsi="Helvetica Neue"/>
          <w:szCs w:val="20"/>
        </w:rPr>
        <w:t xml:space="preserve"> ; </w:t>
      </w:r>
    </w:p>
    <w:p w14:paraId="526A810B" w14:textId="6AF72D7D" w:rsidR="00730238" w:rsidRPr="006C55E6" w:rsidRDefault="00284E19" w:rsidP="00677C44">
      <w:pPr>
        <w:pStyle w:val="Paragraphedeliste"/>
        <w:numPr>
          <w:ilvl w:val="0"/>
          <w:numId w:val="16"/>
        </w:numPr>
        <w:rPr>
          <w:rFonts w:ascii="Helvetica Neue" w:hAnsi="Helvetica Neue"/>
          <w:szCs w:val="20"/>
        </w:rPr>
      </w:pPr>
      <w:r w:rsidRPr="006C55E6">
        <w:rPr>
          <w:rFonts w:ascii="Helvetica Neue" w:hAnsi="Helvetica Neue"/>
          <w:szCs w:val="20"/>
        </w:rPr>
        <w:t>Santé, autonomie</w:t>
      </w:r>
      <w:r w:rsidR="00677C44" w:rsidRPr="006C55E6">
        <w:rPr>
          <w:rFonts w:ascii="Helvetica Neue" w:hAnsi="Helvetica Neue"/>
          <w:szCs w:val="20"/>
        </w:rPr>
        <w:t xml:space="preserve">, technologies médicales </w:t>
      </w:r>
      <w:r w:rsidRPr="006C55E6">
        <w:rPr>
          <w:rFonts w:ascii="Helvetica Neue" w:hAnsi="Helvetica Neue"/>
          <w:szCs w:val="20"/>
        </w:rPr>
        <w:t>et qualité de vie</w:t>
      </w:r>
      <w:r w:rsidR="00677C44" w:rsidRPr="006C55E6">
        <w:rPr>
          <w:rFonts w:ascii="Helvetica Neue" w:hAnsi="Helvetica Neue"/>
          <w:szCs w:val="20"/>
        </w:rPr>
        <w:t xml:space="preserve"> ; </w:t>
      </w:r>
    </w:p>
    <w:p w14:paraId="37953488" w14:textId="368A21B7" w:rsidR="00284E19" w:rsidRPr="006C55E6" w:rsidRDefault="00284E19" w:rsidP="001F7699">
      <w:pPr>
        <w:pStyle w:val="Paragraphedeliste"/>
        <w:numPr>
          <w:ilvl w:val="0"/>
          <w:numId w:val="16"/>
        </w:numPr>
        <w:rPr>
          <w:rFonts w:ascii="Helvetica Neue" w:hAnsi="Helvetica Neue"/>
          <w:szCs w:val="20"/>
        </w:rPr>
      </w:pPr>
      <w:r w:rsidRPr="006C55E6">
        <w:rPr>
          <w:rFonts w:ascii="Helvetica Neue" w:hAnsi="Helvetica Neue"/>
          <w:szCs w:val="20"/>
        </w:rPr>
        <w:t>Société numérique</w:t>
      </w:r>
      <w:r w:rsidR="00677C44" w:rsidRPr="006C55E6">
        <w:rPr>
          <w:rFonts w:ascii="Helvetica Neue" w:hAnsi="Helvetica Neue"/>
          <w:szCs w:val="20"/>
        </w:rPr>
        <w:t> :</w:t>
      </w:r>
    </w:p>
    <w:p w14:paraId="3350AFD2" w14:textId="17DBD417" w:rsidR="002E522B" w:rsidRPr="006C55E6" w:rsidRDefault="002E522B" w:rsidP="00677C44">
      <w:pPr>
        <w:pStyle w:val="Paragraphedeliste"/>
        <w:numPr>
          <w:ilvl w:val="1"/>
          <w:numId w:val="16"/>
        </w:numPr>
        <w:rPr>
          <w:rFonts w:ascii="Helvetica Neue" w:hAnsi="Helvetica Neue"/>
          <w:szCs w:val="20"/>
        </w:rPr>
      </w:pPr>
      <w:r w:rsidRPr="006C55E6">
        <w:rPr>
          <w:rFonts w:ascii="Helvetica Neue" w:hAnsi="Helvetica Neue"/>
          <w:szCs w:val="20"/>
        </w:rPr>
        <w:t>Electronique, instrumentation, capteurs</w:t>
      </w:r>
      <w:r w:rsidR="00677C44" w:rsidRPr="006C55E6">
        <w:rPr>
          <w:rFonts w:ascii="Helvetica Neue" w:hAnsi="Helvetica Neue"/>
          <w:szCs w:val="20"/>
        </w:rPr>
        <w:t> ;</w:t>
      </w:r>
    </w:p>
    <w:p w14:paraId="3975CECD" w14:textId="2BF685D0" w:rsidR="002E522B" w:rsidRPr="006C55E6" w:rsidRDefault="002E522B" w:rsidP="00677C44">
      <w:pPr>
        <w:pStyle w:val="Paragraphedeliste"/>
        <w:numPr>
          <w:ilvl w:val="1"/>
          <w:numId w:val="16"/>
        </w:numPr>
        <w:rPr>
          <w:rFonts w:ascii="Helvetica Neue" w:hAnsi="Helvetica Neue"/>
          <w:szCs w:val="20"/>
        </w:rPr>
      </w:pPr>
      <w:r w:rsidRPr="006C55E6">
        <w:rPr>
          <w:rFonts w:ascii="Helvetica Neue" w:hAnsi="Helvetica Neue"/>
          <w:szCs w:val="20"/>
        </w:rPr>
        <w:t>Réseaux de communications</w:t>
      </w:r>
      <w:r w:rsidR="00677C44" w:rsidRPr="006C55E6">
        <w:rPr>
          <w:rFonts w:ascii="Helvetica Neue" w:hAnsi="Helvetica Neue"/>
          <w:szCs w:val="20"/>
        </w:rPr>
        <w:t xml:space="preserve"> ; </w:t>
      </w:r>
    </w:p>
    <w:p w14:paraId="778B5B32" w14:textId="108B7159" w:rsidR="002E522B" w:rsidRPr="006C55E6" w:rsidRDefault="00677C44" w:rsidP="00677C44">
      <w:pPr>
        <w:pStyle w:val="Paragraphedeliste"/>
        <w:numPr>
          <w:ilvl w:val="1"/>
          <w:numId w:val="16"/>
        </w:numPr>
        <w:rPr>
          <w:rFonts w:ascii="Helvetica Neue" w:hAnsi="Helvetica Neue"/>
          <w:szCs w:val="20"/>
        </w:rPr>
      </w:pPr>
      <w:r w:rsidRPr="006C55E6">
        <w:rPr>
          <w:rFonts w:ascii="Helvetica Neue" w:hAnsi="Helvetica Neue"/>
          <w:szCs w:val="20"/>
        </w:rPr>
        <w:t>Services innovants ;</w:t>
      </w:r>
    </w:p>
    <w:p w14:paraId="38368D5E" w14:textId="55DDB817" w:rsidR="002E522B" w:rsidRPr="006C55E6" w:rsidRDefault="002E522B" w:rsidP="00677C44">
      <w:pPr>
        <w:pStyle w:val="Paragraphedeliste"/>
        <w:numPr>
          <w:ilvl w:val="1"/>
          <w:numId w:val="16"/>
        </w:numPr>
        <w:rPr>
          <w:rFonts w:ascii="Helvetica Neue" w:hAnsi="Helvetica Neue"/>
          <w:szCs w:val="20"/>
        </w:rPr>
      </w:pPr>
      <w:r w:rsidRPr="006C55E6">
        <w:rPr>
          <w:rFonts w:ascii="Helvetica Neue" w:hAnsi="Helvetica Neue"/>
          <w:szCs w:val="20"/>
        </w:rPr>
        <w:t>Multimédia</w:t>
      </w:r>
      <w:r w:rsidR="00677C44" w:rsidRPr="006C55E6">
        <w:rPr>
          <w:rFonts w:ascii="Helvetica Neue" w:hAnsi="Helvetica Neue"/>
          <w:szCs w:val="20"/>
        </w:rPr>
        <w:t> ;</w:t>
      </w:r>
    </w:p>
    <w:p w14:paraId="1FDA20E6" w14:textId="6A26F387" w:rsidR="002E522B" w:rsidRPr="006C55E6" w:rsidRDefault="002E522B" w:rsidP="00677C44">
      <w:pPr>
        <w:pStyle w:val="Paragraphedeliste"/>
        <w:numPr>
          <w:ilvl w:val="1"/>
          <w:numId w:val="16"/>
        </w:numPr>
        <w:rPr>
          <w:rFonts w:ascii="Helvetica Neue" w:hAnsi="Helvetica Neue"/>
          <w:szCs w:val="20"/>
        </w:rPr>
      </w:pPr>
      <w:r w:rsidRPr="006C55E6">
        <w:rPr>
          <w:rFonts w:ascii="Helvetica Neue" w:hAnsi="Helvetica Neue"/>
          <w:szCs w:val="20"/>
        </w:rPr>
        <w:t>Contenus et usages</w:t>
      </w:r>
      <w:r w:rsidR="00677C44" w:rsidRPr="006C55E6">
        <w:rPr>
          <w:rFonts w:ascii="Helvetica Neue" w:hAnsi="Helvetica Neue"/>
          <w:szCs w:val="20"/>
        </w:rPr>
        <w:t> ;</w:t>
      </w:r>
    </w:p>
    <w:p w14:paraId="0E2CD18D" w14:textId="73597E32" w:rsidR="002E522B" w:rsidRPr="006C55E6" w:rsidRDefault="002E522B" w:rsidP="00677C44">
      <w:pPr>
        <w:pStyle w:val="Paragraphedeliste"/>
        <w:numPr>
          <w:ilvl w:val="1"/>
          <w:numId w:val="16"/>
        </w:numPr>
        <w:rPr>
          <w:rFonts w:ascii="Helvetica Neue" w:hAnsi="Helvetica Neue"/>
          <w:szCs w:val="20"/>
        </w:rPr>
      </w:pPr>
      <w:r w:rsidRPr="006C55E6">
        <w:rPr>
          <w:rFonts w:ascii="Helvetica Neue" w:hAnsi="Helvetica Neue"/>
          <w:szCs w:val="20"/>
        </w:rPr>
        <w:t>Sécurité globale</w:t>
      </w:r>
      <w:r w:rsidR="00677C44" w:rsidRPr="006C55E6">
        <w:rPr>
          <w:rFonts w:ascii="Helvetica Neue" w:hAnsi="Helvetica Neue"/>
          <w:szCs w:val="20"/>
        </w:rPr>
        <w:t>.</w:t>
      </w:r>
    </w:p>
    <w:p w14:paraId="7AE7235E" w14:textId="3694E6F3" w:rsidR="00284E19" w:rsidRPr="00B82A83" w:rsidRDefault="00284E19" w:rsidP="00B82A83">
      <w:pPr>
        <w:pStyle w:val="Titre1"/>
        <w:rPr>
          <w:rFonts w:ascii="Helvetica Neue" w:hAnsi="Helvetica Neue"/>
          <w:sz w:val="20"/>
          <w:szCs w:val="20"/>
        </w:rPr>
      </w:pPr>
      <w:r w:rsidRPr="00B82A83">
        <w:rPr>
          <w:rFonts w:ascii="Helvetica Neue" w:hAnsi="Helvetica Neue"/>
          <w:sz w:val="20"/>
          <w:szCs w:val="20"/>
        </w:rPr>
        <w:t xml:space="preserve">Modalités de </w:t>
      </w:r>
      <w:r w:rsidR="009318F7" w:rsidRPr="00B82A83">
        <w:rPr>
          <w:rFonts w:ascii="Helvetica Neue" w:hAnsi="Helvetica Neue"/>
          <w:sz w:val="20"/>
          <w:szCs w:val="20"/>
        </w:rPr>
        <w:t>soumission, d’évaluation</w:t>
      </w:r>
      <w:r w:rsidRPr="00B82A83">
        <w:rPr>
          <w:rFonts w:ascii="Helvetica Neue" w:hAnsi="Helvetica Neue"/>
          <w:sz w:val="20"/>
          <w:szCs w:val="20"/>
        </w:rPr>
        <w:t xml:space="preserve"> et de suivi  </w:t>
      </w:r>
    </w:p>
    <w:p w14:paraId="02124A53" w14:textId="77777777" w:rsidR="00730238" w:rsidRPr="00677C44" w:rsidRDefault="00284E19" w:rsidP="00730238">
      <w:pPr>
        <w:pStyle w:val="Titre3"/>
        <w:rPr>
          <w:rFonts w:ascii="Helvetica Neue" w:hAnsi="Helvetica Neue"/>
          <w:bCs/>
          <w:sz w:val="20"/>
          <w:szCs w:val="20"/>
        </w:rPr>
      </w:pPr>
      <w:r w:rsidRPr="00677C44">
        <w:rPr>
          <w:rFonts w:ascii="Helvetica Neue" w:hAnsi="Helvetica Neue"/>
          <w:spacing w:val="-1"/>
          <w:sz w:val="20"/>
          <w:szCs w:val="20"/>
        </w:rPr>
        <w:t>Processus</w:t>
      </w:r>
      <w:r w:rsidRPr="00677C44">
        <w:rPr>
          <w:rFonts w:ascii="Helvetica Neue" w:hAnsi="Helvetica Neue"/>
          <w:spacing w:val="-15"/>
          <w:sz w:val="20"/>
          <w:szCs w:val="20"/>
        </w:rPr>
        <w:t xml:space="preserve"> </w:t>
      </w:r>
      <w:r w:rsidRPr="00677C44">
        <w:rPr>
          <w:rFonts w:ascii="Helvetica Neue" w:hAnsi="Helvetica Neue"/>
          <w:sz w:val="20"/>
          <w:szCs w:val="20"/>
        </w:rPr>
        <w:t>de</w:t>
      </w:r>
      <w:r w:rsidRPr="00677C44">
        <w:rPr>
          <w:rFonts w:ascii="Helvetica Neue" w:hAnsi="Helvetica Neue"/>
          <w:spacing w:val="-13"/>
          <w:sz w:val="20"/>
          <w:szCs w:val="20"/>
        </w:rPr>
        <w:t xml:space="preserve"> </w:t>
      </w:r>
      <w:r w:rsidRPr="00677C44">
        <w:rPr>
          <w:rFonts w:ascii="Helvetica Neue" w:hAnsi="Helvetica Neue"/>
          <w:sz w:val="20"/>
          <w:szCs w:val="20"/>
        </w:rPr>
        <w:t>sélection</w:t>
      </w:r>
      <w:r w:rsidRPr="00677C44">
        <w:rPr>
          <w:rFonts w:ascii="Helvetica Neue" w:hAnsi="Helvetica Neue"/>
          <w:w w:val="99"/>
          <w:sz w:val="20"/>
          <w:szCs w:val="20"/>
        </w:rPr>
        <w:t xml:space="preserve"> </w:t>
      </w:r>
    </w:p>
    <w:p w14:paraId="740CB562" w14:textId="77777777" w:rsidR="00145956" w:rsidRPr="006C55E6" w:rsidRDefault="00730238" w:rsidP="009C4279">
      <w:pPr>
        <w:rPr>
          <w:rFonts w:ascii="Helvetica Neue" w:hAnsi="Helvetica Neue"/>
          <w:szCs w:val="20"/>
        </w:rPr>
      </w:pPr>
      <w:r w:rsidRPr="006C55E6">
        <w:rPr>
          <w:rFonts w:ascii="Helvetica Neue" w:hAnsi="Helvetica Neue"/>
          <w:szCs w:val="20"/>
        </w:rPr>
        <w:t>Les laboratoires transmettent</w:t>
      </w:r>
      <w:r w:rsidR="009318F7" w:rsidRPr="006C55E6">
        <w:rPr>
          <w:rFonts w:ascii="Helvetica Neue" w:hAnsi="Helvetica Neue"/>
          <w:szCs w:val="20"/>
        </w:rPr>
        <w:t xml:space="preserve"> avant les dates limites,</w:t>
      </w:r>
      <w:r w:rsidRPr="006C55E6">
        <w:rPr>
          <w:rFonts w:ascii="Helvetica Neue" w:hAnsi="Helvetica Neue"/>
          <w:szCs w:val="20"/>
        </w:rPr>
        <w:t xml:space="preserve"> </w:t>
      </w:r>
      <w:r w:rsidR="009C4279" w:rsidRPr="006C55E6">
        <w:rPr>
          <w:rFonts w:ascii="Helvetica Neue" w:hAnsi="Helvetica Neue"/>
          <w:szCs w:val="20"/>
        </w:rPr>
        <w:t xml:space="preserve">leurs propositions </w:t>
      </w:r>
    </w:p>
    <w:p w14:paraId="39713627" w14:textId="7E709919" w:rsidR="00145956" w:rsidRPr="006C55E6" w:rsidRDefault="00145956" w:rsidP="00145956">
      <w:pPr>
        <w:pStyle w:val="Corpsdetexte"/>
        <w:spacing w:after="0" w:line="252" w:lineRule="auto"/>
        <w:ind w:right="108"/>
        <w:rPr>
          <w:rFonts w:ascii="Helvetica Neue" w:hAnsi="Helvetica Neue"/>
          <w:szCs w:val="20"/>
        </w:rPr>
      </w:pPr>
      <w:r w:rsidRPr="006C55E6">
        <w:rPr>
          <w:rFonts w:ascii="Helvetica Neue" w:hAnsi="Helvetica Neue"/>
          <w:szCs w:val="20"/>
        </w:rPr>
        <w:t>- au responsable valorisation et/ou directeur Innovation</w:t>
      </w:r>
      <w:r w:rsidR="00DD634F">
        <w:rPr>
          <w:rFonts w:ascii="Helvetica Neue" w:hAnsi="Helvetica Neue"/>
          <w:szCs w:val="20"/>
        </w:rPr>
        <w:t>.</w:t>
      </w:r>
      <w:r w:rsidR="00DD634F" w:rsidRPr="00DD634F">
        <w:rPr>
          <w:rFonts w:ascii="Helvetica Neue" w:hAnsi="Helvetica Neue"/>
          <w:szCs w:val="20"/>
        </w:rPr>
        <w:t xml:space="preserve"> </w:t>
      </w:r>
      <w:r w:rsidR="00DD634F">
        <w:rPr>
          <w:rFonts w:ascii="Helvetica Neue" w:hAnsi="Helvetica Neue"/>
          <w:szCs w:val="20"/>
        </w:rPr>
        <w:t>/ directeur de la Recherche</w:t>
      </w:r>
      <w:r w:rsidRPr="006C55E6">
        <w:rPr>
          <w:rFonts w:ascii="Helvetica Neue" w:hAnsi="Helvetica Neue"/>
          <w:szCs w:val="20"/>
        </w:rPr>
        <w:t xml:space="preserve"> de l’Ecole du porteur de projet et ; </w:t>
      </w:r>
    </w:p>
    <w:p w14:paraId="3024CCFA" w14:textId="0348AB67" w:rsidR="00145956" w:rsidRPr="006C55E6" w:rsidRDefault="00145956" w:rsidP="00145956">
      <w:pPr>
        <w:pStyle w:val="Corpsdetexte"/>
        <w:spacing w:after="0" w:line="252" w:lineRule="auto"/>
        <w:ind w:right="108"/>
        <w:rPr>
          <w:rFonts w:ascii="Helvetica Neue" w:hAnsi="Helvetica Neue"/>
          <w:szCs w:val="20"/>
        </w:rPr>
      </w:pPr>
      <w:r w:rsidRPr="006C55E6">
        <w:rPr>
          <w:rFonts w:ascii="Helvetica Neue" w:hAnsi="Helvetica Neue"/>
          <w:szCs w:val="20"/>
        </w:rPr>
        <w:t xml:space="preserve">- </w:t>
      </w:r>
      <w:r w:rsidR="0017390E">
        <w:rPr>
          <w:rFonts w:ascii="Helvetica Neue" w:hAnsi="Helvetica Neue"/>
          <w:szCs w:val="20"/>
        </w:rPr>
        <w:t xml:space="preserve">ces derniers transmettent les dossiers validés et classés </w:t>
      </w:r>
      <w:r w:rsidRPr="006C55E6">
        <w:rPr>
          <w:rFonts w:ascii="Helvetica Neue" w:hAnsi="Helvetica Neue"/>
          <w:szCs w:val="20"/>
        </w:rPr>
        <w:t xml:space="preserve">à la DG/DRI de l’IMT : </w:t>
      </w:r>
    </w:p>
    <w:p w14:paraId="0429BA38" w14:textId="736AB3B3" w:rsidR="00145956" w:rsidRPr="006C55E6" w:rsidRDefault="00145956" w:rsidP="00145956">
      <w:pPr>
        <w:pStyle w:val="Corpsdetexte"/>
        <w:numPr>
          <w:ilvl w:val="0"/>
          <w:numId w:val="29"/>
        </w:numPr>
        <w:spacing w:after="0" w:line="252" w:lineRule="auto"/>
        <w:ind w:right="108"/>
        <w:rPr>
          <w:rFonts w:ascii="Helvetica Neue" w:hAnsi="Helvetica Neue"/>
          <w:szCs w:val="20"/>
        </w:rPr>
      </w:pPr>
      <w:r w:rsidRPr="006C55E6">
        <w:rPr>
          <w:rFonts w:ascii="Helvetica Neue" w:hAnsi="Helvetica Neue"/>
          <w:szCs w:val="20"/>
        </w:rPr>
        <w:t xml:space="preserve">directeur </w:t>
      </w:r>
      <w:r w:rsidR="00D15D26">
        <w:rPr>
          <w:rFonts w:ascii="Helvetica Neue" w:hAnsi="Helvetica Neue"/>
          <w:szCs w:val="20"/>
        </w:rPr>
        <w:t>Recherche Partenariale-Valorisation</w:t>
      </w:r>
      <w:r w:rsidRPr="006C55E6">
        <w:rPr>
          <w:rFonts w:ascii="Helvetica Neue" w:hAnsi="Helvetica Neue"/>
          <w:szCs w:val="20"/>
        </w:rPr>
        <w:t xml:space="preserve"> </w:t>
      </w:r>
      <w:r w:rsidR="00012C9F">
        <w:rPr>
          <w:rFonts w:ascii="Helvetica Neue" w:hAnsi="Helvetica Neue"/>
          <w:szCs w:val="20"/>
        </w:rPr>
        <w:t xml:space="preserve">IMT </w:t>
      </w:r>
      <w:r w:rsidRPr="006C55E6">
        <w:rPr>
          <w:rFonts w:ascii="Helvetica Neue" w:hAnsi="Helvetica Neue"/>
          <w:szCs w:val="20"/>
        </w:rPr>
        <w:t xml:space="preserve">et directeur Carnot TSN : </w:t>
      </w:r>
      <w:hyperlink r:id="rId9" w:history="1">
        <w:r w:rsidRPr="006C55E6">
          <w:rPr>
            <w:rStyle w:val="Lienhypertexte"/>
            <w:rFonts w:ascii="Helvetica Neue" w:hAnsi="Helvetica Neue"/>
            <w:szCs w:val="20"/>
          </w:rPr>
          <w:t>christian.picory@imt.fr</w:t>
        </w:r>
      </w:hyperlink>
    </w:p>
    <w:p w14:paraId="58A9ABD6" w14:textId="016658ED" w:rsidR="00012C9F" w:rsidRDefault="00200884" w:rsidP="00DD634F">
      <w:pPr>
        <w:pStyle w:val="Corpsdetexte"/>
        <w:numPr>
          <w:ilvl w:val="0"/>
          <w:numId w:val="29"/>
        </w:numPr>
        <w:spacing w:after="0" w:line="252" w:lineRule="auto"/>
        <w:ind w:right="108"/>
        <w:rPr>
          <w:rFonts w:ascii="Helvetica Neue" w:hAnsi="Helvetica Neue"/>
          <w:szCs w:val="20"/>
        </w:rPr>
      </w:pPr>
      <w:r>
        <w:rPr>
          <w:rFonts w:ascii="Helvetica Neue" w:hAnsi="Helvetica Neue"/>
          <w:szCs w:val="20"/>
        </w:rPr>
        <w:t>directeur I</w:t>
      </w:r>
      <w:r w:rsidR="00012C9F">
        <w:rPr>
          <w:rFonts w:ascii="Helvetica Neue" w:hAnsi="Helvetica Neue"/>
          <w:szCs w:val="20"/>
        </w:rPr>
        <w:t>nnovation IMT</w:t>
      </w:r>
      <w:r w:rsidR="00145956" w:rsidRPr="00012C9F">
        <w:rPr>
          <w:rFonts w:ascii="Helvetica Neue" w:hAnsi="Helvetica Neue"/>
          <w:szCs w:val="20"/>
        </w:rPr>
        <w:t xml:space="preserve">: </w:t>
      </w:r>
      <w:hyperlink r:id="rId10" w:history="1">
        <w:r w:rsidRPr="00B104A3">
          <w:rPr>
            <w:rStyle w:val="Lienhypertexte"/>
            <w:rFonts w:ascii="Helvetica Neue" w:hAnsi="Helvetica Neue"/>
            <w:szCs w:val="20"/>
          </w:rPr>
          <w:t>patrick.duvaut@imt.fr</w:t>
        </w:r>
      </w:hyperlink>
    </w:p>
    <w:p w14:paraId="2E41F2C0" w14:textId="4E6E19FE" w:rsidR="00145956" w:rsidRPr="00012C9F" w:rsidRDefault="00145956" w:rsidP="00012C9F">
      <w:pPr>
        <w:pStyle w:val="Corpsdetexte"/>
        <w:spacing w:after="0" w:line="252" w:lineRule="auto"/>
        <w:ind w:left="720" w:right="108"/>
        <w:rPr>
          <w:rFonts w:ascii="Helvetica Neue" w:hAnsi="Helvetica Neue"/>
          <w:szCs w:val="20"/>
        </w:rPr>
      </w:pPr>
    </w:p>
    <w:p w14:paraId="69F2A5FA" w14:textId="21CB45CF" w:rsidR="009C4279" w:rsidRPr="006C55E6" w:rsidRDefault="009C4279" w:rsidP="00145956">
      <w:pPr>
        <w:pStyle w:val="Corpsdetexte"/>
        <w:spacing w:after="0" w:line="252" w:lineRule="auto"/>
        <w:ind w:right="108"/>
        <w:rPr>
          <w:rFonts w:ascii="Helvetica Neue" w:hAnsi="Helvetica Neue"/>
          <w:szCs w:val="20"/>
        </w:rPr>
      </w:pPr>
      <w:r w:rsidRPr="00200884">
        <w:rPr>
          <w:rFonts w:ascii="Helvetica Neue" w:hAnsi="Helvetica Neue"/>
          <w:b/>
          <w:szCs w:val="20"/>
        </w:rPr>
        <w:t xml:space="preserve">Les directions </w:t>
      </w:r>
      <w:r w:rsidR="00B82A83" w:rsidRPr="00200884">
        <w:rPr>
          <w:rFonts w:ascii="Helvetica Neue" w:hAnsi="Helvetica Neue"/>
          <w:b/>
          <w:szCs w:val="20"/>
        </w:rPr>
        <w:t>Innovation des E</w:t>
      </w:r>
      <w:r w:rsidR="00145956" w:rsidRPr="00200884">
        <w:rPr>
          <w:rFonts w:ascii="Helvetica Neue" w:hAnsi="Helvetica Neue"/>
          <w:b/>
          <w:szCs w:val="20"/>
        </w:rPr>
        <w:t>coles</w:t>
      </w:r>
      <w:r w:rsidR="00B82A83" w:rsidRPr="00200884">
        <w:rPr>
          <w:rFonts w:ascii="Helvetica Neue" w:hAnsi="Helvetica Neue"/>
          <w:b/>
          <w:szCs w:val="20"/>
        </w:rPr>
        <w:t xml:space="preserve"> valident et proposent un classement d</w:t>
      </w:r>
      <w:r w:rsidRPr="00200884">
        <w:rPr>
          <w:rFonts w:ascii="Helvetica Neue" w:hAnsi="Helvetica Neue"/>
          <w:b/>
          <w:szCs w:val="20"/>
        </w:rPr>
        <w:t>es projets qu’elles souhaitent soutenir</w:t>
      </w:r>
      <w:r w:rsidR="00B82A83" w:rsidRPr="006C55E6">
        <w:rPr>
          <w:rFonts w:ascii="Helvetica Neue" w:hAnsi="Helvetica Neue"/>
          <w:szCs w:val="20"/>
        </w:rPr>
        <w:t>.</w:t>
      </w:r>
      <w:r w:rsidRPr="006C55E6">
        <w:rPr>
          <w:rFonts w:ascii="Helvetica Neue" w:hAnsi="Helvetica Neue"/>
          <w:szCs w:val="20"/>
        </w:rPr>
        <w:t xml:space="preserve"> </w:t>
      </w:r>
    </w:p>
    <w:p w14:paraId="3BB2AE25" w14:textId="77777777" w:rsidR="00145956" w:rsidRPr="006C55E6" w:rsidRDefault="00145956" w:rsidP="00730238">
      <w:pPr>
        <w:rPr>
          <w:rFonts w:ascii="Helvetica Neue" w:hAnsi="Helvetica Neue"/>
          <w:szCs w:val="20"/>
        </w:rPr>
      </w:pPr>
    </w:p>
    <w:p w14:paraId="131BAAD2" w14:textId="5A6AFA4B" w:rsidR="00D20EC5" w:rsidRPr="006C55E6" w:rsidRDefault="00B82A83" w:rsidP="00730238">
      <w:pPr>
        <w:rPr>
          <w:rFonts w:ascii="Helvetica Neue" w:hAnsi="Helvetica Neue"/>
          <w:szCs w:val="20"/>
        </w:rPr>
      </w:pPr>
      <w:r w:rsidRPr="006C55E6">
        <w:rPr>
          <w:rFonts w:ascii="Helvetica Neue" w:hAnsi="Helvetica Neue"/>
          <w:szCs w:val="20"/>
        </w:rPr>
        <w:t>Le directeur de l’institut Carnot TSN organise</w:t>
      </w:r>
      <w:r w:rsidR="009C4279" w:rsidRPr="006C55E6">
        <w:rPr>
          <w:rFonts w:ascii="Helvetica Neue" w:hAnsi="Helvetica Neue"/>
          <w:szCs w:val="20"/>
        </w:rPr>
        <w:t xml:space="preserve"> les délibérations du Comité de sélection. </w:t>
      </w:r>
      <w:r w:rsidR="001F7699" w:rsidRPr="006C55E6">
        <w:rPr>
          <w:rFonts w:ascii="Helvetica Neue" w:hAnsi="Helvetica Neue"/>
          <w:szCs w:val="20"/>
        </w:rPr>
        <w:t>Ce dernier</w:t>
      </w:r>
      <w:r w:rsidR="00730238" w:rsidRPr="006C55E6">
        <w:rPr>
          <w:rFonts w:ascii="Helvetica Neue" w:hAnsi="Helvetica Neue"/>
          <w:szCs w:val="20"/>
        </w:rPr>
        <w:t xml:space="preserve"> est constitué des membres </w:t>
      </w:r>
      <w:r w:rsidR="00D20EC5" w:rsidRPr="006C55E6">
        <w:rPr>
          <w:rFonts w:ascii="Helvetica Neue" w:hAnsi="Helvetica Neue"/>
          <w:szCs w:val="20"/>
        </w:rPr>
        <w:t xml:space="preserve">suivants : responsables valorisation/transfert et/ou directeurs Innovation des Ecoles + directeurs des incubateurs de chaque école + Directeurs IMT Innovation, IMT Transferts-Carnot TSN. </w:t>
      </w:r>
    </w:p>
    <w:p w14:paraId="65792126" w14:textId="77777777" w:rsidR="00284E19" w:rsidRPr="00677C44" w:rsidRDefault="00284E19" w:rsidP="00A62175">
      <w:pPr>
        <w:pStyle w:val="Titre3"/>
        <w:rPr>
          <w:rFonts w:ascii="Helvetica Neue" w:hAnsi="Helvetica Neue"/>
          <w:bCs/>
          <w:sz w:val="20"/>
          <w:szCs w:val="20"/>
        </w:rPr>
      </w:pPr>
      <w:r w:rsidRPr="00677C44">
        <w:rPr>
          <w:rFonts w:ascii="Helvetica Neue" w:hAnsi="Helvetica Neue"/>
          <w:sz w:val="20"/>
          <w:szCs w:val="20"/>
        </w:rPr>
        <w:t>Contenu</w:t>
      </w:r>
      <w:r w:rsidRPr="00677C44">
        <w:rPr>
          <w:rFonts w:ascii="Helvetica Neue" w:hAnsi="Helvetica Neue"/>
          <w:spacing w:val="-11"/>
          <w:sz w:val="20"/>
          <w:szCs w:val="20"/>
        </w:rPr>
        <w:t xml:space="preserve"> </w:t>
      </w:r>
      <w:r w:rsidRPr="00677C44">
        <w:rPr>
          <w:rFonts w:ascii="Helvetica Neue" w:hAnsi="Helvetica Neue"/>
          <w:sz w:val="20"/>
          <w:szCs w:val="20"/>
        </w:rPr>
        <w:t>du</w:t>
      </w:r>
      <w:r w:rsidRPr="00677C44">
        <w:rPr>
          <w:rFonts w:ascii="Helvetica Neue" w:hAnsi="Helvetica Neue"/>
          <w:spacing w:val="-11"/>
          <w:sz w:val="20"/>
          <w:szCs w:val="20"/>
        </w:rPr>
        <w:t xml:space="preserve"> </w:t>
      </w:r>
      <w:r w:rsidRPr="00677C44">
        <w:rPr>
          <w:rFonts w:ascii="Helvetica Neue" w:hAnsi="Helvetica Neue"/>
          <w:sz w:val="20"/>
          <w:szCs w:val="20"/>
        </w:rPr>
        <w:t>dossier</w:t>
      </w:r>
    </w:p>
    <w:p w14:paraId="621213AE" w14:textId="4C76FF53" w:rsidR="00A00B42" w:rsidRPr="006C55E6" w:rsidRDefault="00D20EC5" w:rsidP="00D20EC5">
      <w:pPr>
        <w:pStyle w:val="Corpsdetexte"/>
        <w:spacing w:line="252" w:lineRule="auto"/>
        <w:ind w:right="109"/>
        <w:rPr>
          <w:rFonts w:ascii="Helvetica Neue" w:hAnsi="Helvetica Neue"/>
          <w:szCs w:val="20"/>
        </w:rPr>
      </w:pPr>
      <w:r w:rsidRPr="006C55E6">
        <w:rPr>
          <w:rFonts w:ascii="Helvetica Neue" w:hAnsi="Helvetica Neue"/>
          <w:szCs w:val="20"/>
        </w:rPr>
        <w:t xml:space="preserve">La proposition est rédigée et portée par une équipe </w:t>
      </w:r>
      <w:r w:rsidR="00B9209F">
        <w:rPr>
          <w:rFonts w:ascii="Helvetica Neue" w:hAnsi="Helvetica Neue"/>
          <w:szCs w:val="20"/>
        </w:rPr>
        <w:t xml:space="preserve">constituée d’enseignant(s)-chercheur(s) </w:t>
      </w:r>
      <w:r w:rsidR="009E1367">
        <w:rPr>
          <w:rFonts w:ascii="Helvetica Neue" w:hAnsi="Helvetica Neue"/>
          <w:szCs w:val="20"/>
        </w:rPr>
        <w:t>et d’un chargé de valorisation, chargé d’accompagner le projet sur le plan PI, économique</w:t>
      </w:r>
      <w:r w:rsidR="0017390E">
        <w:rPr>
          <w:rFonts w:ascii="Helvetica Neue" w:hAnsi="Helvetica Neue"/>
          <w:szCs w:val="20"/>
        </w:rPr>
        <w:t>,</w:t>
      </w:r>
      <w:r w:rsidR="009E1367">
        <w:rPr>
          <w:rFonts w:ascii="Helvetica Neue" w:hAnsi="Helvetica Neue"/>
          <w:szCs w:val="20"/>
        </w:rPr>
        <w:t xml:space="preserve"> etc</w:t>
      </w:r>
      <w:r w:rsidR="0017390E">
        <w:rPr>
          <w:rFonts w:ascii="Helvetica Neue" w:hAnsi="Helvetica Neue"/>
          <w:szCs w:val="20"/>
        </w:rPr>
        <w:t>.</w:t>
      </w:r>
      <w:r w:rsidR="009E1367">
        <w:rPr>
          <w:rFonts w:ascii="Helvetica Neue" w:hAnsi="Helvetica Neue"/>
          <w:szCs w:val="20"/>
        </w:rPr>
        <w:t xml:space="preserve"> </w:t>
      </w:r>
      <w:r w:rsidRPr="006C55E6">
        <w:rPr>
          <w:rFonts w:ascii="Helvetica Neue" w:hAnsi="Helvetica Neue"/>
          <w:szCs w:val="20"/>
        </w:rPr>
        <w:t xml:space="preserve">Elle devra être présentée selon le modèle joint : </w:t>
      </w:r>
    </w:p>
    <w:p w14:paraId="327CFD64" w14:textId="77777777" w:rsidR="00D20EC5" w:rsidRPr="006C55E6" w:rsidRDefault="00D20EC5" w:rsidP="00D20EC5">
      <w:pPr>
        <w:pStyle w:val="Paragraphedeliste"/>
        <w:numPr>
          <w:ilvl w:val="0"/>
          <w:numId w:val="16"/>
        </w:numPr>
        <w:rPr>
          <w:rFonts w:ascii="Helvetica Neue" w:hAnsi="Helvetica Neue"/>
          <w:szCs w:val="20"/>
        </w:rPr>
      </w:pPr>
      <w:r w:rsidRPr="006C55E6">
        <w:rPr>
          <w:rFonts w:ascii="Helvetica Neue" w:hAnsi="Helvetica Neue"/>
          <w:szCs w:val="20"/>
        </w:rPr>
        <w:t xml:space="preserve">fiche résumé (1 page) ; </w:t>
      </w:r>
    </w:p>
    <w:p w14:paraId="0011BA3A" w14:textId="77777777" w:rsidR="00D20EC5" w:rsidRPr="006C55E6" w:rsidRDefault="00D20EC5" w:rsidP="00D20EC5">
      <w:pPr>
        <w:pStyle w:val="Paragraphedeliste"/>
        <w:numPr>
          <w:ilvl w:val="0"/>
          <w:numId w:val="16"/>
        </w:numPr>
        <w:rPr>
          <w:rFonts w:ascii="Helvetica Neue" w:hAnsi="Helvetica Neue"/>
          <w:szCs w:val="20"/>
        </w:rPr>
      </w:pPr>
      <w:r w:rsidRPr="006C55E6">
        <w:rPr>
          <w:rFonts w:ascii="Helvetica Neue" w:hAnsi="Helvetica Neue"/>
          <w:szCs w:val="20"/>
        </w:rPr>
        <w:t>descriptif détaillé  (4 pages au maximum)</w:t>
      </w:r>
    </w:p>
    <w:p w14:paraId="6A89D82B" w14:textId="77777777" w:rsidR="00A00B42" w:rsidRDefault="00A00B42" w:rsidP="00D20EC5">
      <w:pPr>
        <w:pStyle w:val="Corpsdetexte"/>
        <w:spacing w:line="252" w:lineRule="auto"/>
        <w:ind w:right="109"/>
        <w:rPr>
          <w:rFonts w:ascii="Helvetica Neue" w:hAnsi="Helvetica Neue"/>
          <w:b/>
          <w:szCs w:val="20"/>
        </w:rPr>
      </w:pPr>
    </w:p>
    <w:p w14:paraId="4B22FE06" w14:textId="77777777" w:rsidR="00D20EC5" w:rsidRPr="006C55E6" w:rsidRDefault="00D20EC5" w:rsidP="00D20EC5">
      <w:pPr>
        <w:pStyle w:val="Corpsdetexte"/>
        <w:spacing w:line="252" w:lineRule="auto"/>
        <w:ind w:right="109"/>
        <w:rPr>
          <w:rFonts w:ascii="Helvetica Neue" w:hAnsi="Helvetica Neue"/>
          <w:b/>
          <w:szCs w:val="20"/>
        </w:rPr>
      </w:pPr>
      <w:r w:rsidRPr="006C55E6">
        <w:rPr>
          <w:rFonts w:ascii="Helvetica Neue" w:hAnsi="Helvetica Neue"/>
          <w:b/>
          <w:szCs w:val="20"/>
        </w:rPr>
        <w:t xml:space="preserve">Il est demandé à tous les porteurs de se rapprocher du responsable valorisation de leur école pour préparer au mieux ces propositions. </w:t>
      </w:r>
    </w:p>
    <w:p w14:paraId="7AF4CB68" w14:textId="77777777" w:rsidR="00284E19" w:rsidRPr="00677C44" w:rsidRDefault="00284E19" w:rsidP="00A62175">
      <w:pPr>
        <w:pStyle w:val="Titre1"/>
        <w:rPr>
          <w:rFonts w:ascii="Helvetica Neue" w:hAnsi="Helvetica Neue"/>
          <w:sz w:val="20"/>
          <w:szCs w:val="20"/>
        </w:rPr>
      </w:pPr>
      <w:r w:rsidRPr="00677C44">
        <w:rPr>
          <w:rFonts w:ascii="Helvetica Neue" w:hAnsi="Helvetica Neue"/>
          <w:sz w:val="20"/>
          <w:szCs w:val="20"/>
        </w:rPr>
        <w:t>Calendrier</w:t>
      </w:r>
    </w:p>
    <w:p w14:paraId="1C2C530A" w14:textId="7C26413B" w:rsidR="00284E19" w:rsidRPr="006C55E6" w:rsidRDefault="00284E19" w:rsidP="00284E19">
      <w:pPr>
        <w:pStyle w:val="Corpsdetexte"/>
        <w:spacing w:before="126"/>
        <w:rPr>
          <w:rFonts w:ascii="Helvetica Neue" w:hAnsi="Helvetica Neue"/>
          <w:spacing w:val="16"/>
          <w:szCs w:val="20"/>
        </w:rPr>
      </w:pPr>
      <w:r w:rsidRPr="006C55E6">
        <w:rPr>
          <w:rFonts w:ascii="Helvetica Neue" w:hAnsi="Helvetica Neue"/>
          <w:szCs w:val="20"/>
        </w:rPr>
        <w:t>Les</w:t>
      </w:r>
      <w:r w:rsidRPr="006C55E6">
        <w:rPr>
          <w:rFonts w:ascii="Helvetica Neue" w:hAnsi="Helvetica Neue"/>
          <w:spacing w:val="15"/>
          <w:szCs w:val="20"/>
        </w:rPr>
        <w:t xml:space="preserve"> </w:t>
      </w:r>
      <w:r w:rsidRPr="006C55E6">
        <w:rPr>
          <w:rFonts w:ascii="Helvetica Neue" w:hAnsi="Helvetica Neue"/>
          <w:szCs w:val="20"/>
        </w:rPr>
        <w:t>dates</w:t>
      </w:r>
      <w:r w:rsidRPr="006C55E6">
        <w:rPr>
          <w:rFonts w:ascii="Helvetica Neue" w:hAnsi="Helvetica Neue"/>
          <w:spacing w:val="15"/>
          <w:szCs w:val="20"/>
        </w:rPr>
        <w:t xml:space="preserve"> </w:t>
      </w:r>
      <w:r w:rsidRPr="006C55E6">
        <w:rPr>
          <w:rFonts w:ascii="Helvetica Neue" w:hAnsi="Helvetica Neue"/>
          <w:szCs w:val="20"/>
        </w:rPr>
        <w:t>à</w:t>
      </w:r>
      <w:r w:rsidRPr="006C55E6">
        <w:rPr>
          <w:rFonts w:ascii="Helvetica Neue" w:hAnsi="Helvetica Neue"/>
          <w:spacing w:val="17"/>
          <w:szCs w:val="20"/>
        </w:rPr>
        <w:t xml:space="preserve"> </w:t>
      </w:r>
      <w:r w:rsidRPr="006C55E6">
        <w:rPr>
          <w:rFonts w:ascii="Helvetica Neue" w:hAnsi="Helvetica Neue"/>
          <w:szCs w:val="20"/>
        </w:rPr>
        <w:t>retenir</w:t>
      </w:r>
      <w:r w:rsidRPr="006C55E6">
        <w:rPr>
          <w:rFonts w:ascii="Helvetica Neue" w:hAnsi="Helvetica Neue"/>
          <w:spacing w:val="16"/>
          <w:szCs w:val="20"/>
        </w:rPr>
        <w:t xml:space="preserve"> </w:t>
      </w:r>
      <w:r w:rsidRPr="006C55E6">
        <w:rPr>
          <w:rFonts w:ascii="Helvetica Neue" w:hAnsi="Helvetica Neue"/>
          <w:szCs w:val="20"/>
        </w:rPr>
        <w:t>sont</w:t>
      </w:r>
      <w:r w:rsidRPr="006C55E6">
        <w:rPr>
          <w:rFonts w:ascii="Helvetica Neue" w:hAnsi="Helvetica Neue"/>
          <w:spacing w:val="15"/>
          <w:szCs w:val="20"/>
        </w:rPr>
        <w:t xml:space="preserve"> </w:t>
      </w:r>
      <w:r w:rsidRPr="006C55E6">
        <w:rPr>
          <w:rFonts w:ascii="Helvetica Neue" w:hAnsi="Helvetica Neue"/>
          <w:szCs w:val="20"/>
        </w:rPr>
        <w:t>les</w:t>
      </w:r>
      <w:r w:rsidRPr="006C55E6">
        <w:rPr>
          <w:rFonts w:ascii="Helvetica Neue" w:hAnsi="Helvetica Neue"/>
          <w:spacing w:val="15"/>
          <w:szCs w:val="20"/>
        </w:rPr>
        <w:t xml:space="preserve"> </w:t>
      </w:r>
      <w:r w:rsidRPr="006C55E6">
        <w:rPr>
          <w:rFonts w:ascii="Helvetica Neue" w:hAnsi="Helvetica Neue"/>
          <w:szCs w:val="20"/>
        </w:rPr>
        <w:t>suivantes</w:t>
      </w:r>
    </w:p>
    <w:tbl>
      <w:tblPr>
        <w:tblStyle w:val="Listeclaire-Accent5"/>
        <w:tblW w:w="0" w:type="auto"/>
        <w:tblLook w:val="04A0" w:firstRow="1" w:lastRow="0" w:firstColumn="1" w:lastColumn="0" w:noHBand="0" w:noVBand="1"/>
      </w:tblPr>
      <w:tblGrid>
        <w:gridCol w:w="2806"/>
        <w:gridCol w:w="6482"/>
      </w:tblGrid>
      <w:tr w:rsidR="00BC56E2" w:rsidRPr="00677C44" w14:paraId="23D1814A" w14:textId="77777777" w:rsidTr="00BC56E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C6D9F1" w:themeFill="text2" w:themeFillTint="33"/>
          </w:tcPr>
          <w:p w14:paraId="0A16DF33" w14:textId="77777777" w:rsidR="00BC56E2" w:rsidRPr="009A1F21" w:rsidRDefault="00BC56E2" w:rsidP="00BC56E2">
            <w:pPr>
              <w:jc w:val="left"/>
              <w:rPr>
                <w:rFonts w:ascii="Helvetica Neue" w:hAnsi="Helvetica Neue"/>
                <w:color w:val="000000" w:themeColor="text1"/>
                <w:szCs w:val="20"/>
              </w:rPr>
            </w:pPr>
            <w:r w:rsidRPr="009A1F21">
              <w:rPr>
                <w:rFonts w:ascii="Helvetica Neue" w:eastAsia="Hero" w:hAnsi="Helvetica Neue" w:cs="Hero"/>
                <w:b w:val="0"/>
                <w:bCs w:val="0"/>
                <w:color w:val="0070C0"/>
                <w:kern w:val="24"/>
                <w:szCs w:val="20"/>
              </w:rPr>
              <w:t>Calendrier</w:t>
            </w:r>
          </w:p>
        </w:tc>
        <w:tc>
          <w:tcPr>
            <w:tcW w:w="6482" w:type="dxa"/>
            <w:shd w:val="clear" w:color="auto" w:fill="C6D9F1" w:themeFill="text2" w:themeFillTint="33"/>
          </w:tcPr>
          <w:p w14:paraId="2A7D4BCB" w14:textId="77777777" w:rsidR="00BC56E2" w:rsidRPr="009A1F21" w:rsidRDefault="00BC56E2" w:rsidP="00BC56E2">
            <w:pPr>
              <w:cnfStyle w:val="100000000000" w:firstRow="1" w:lastRow="0" w:firstColumn="0" w:lastColumn="0" w:oddVBand="0" w:evenVBand="0" w:oddHBand="0" w:evenHBand="0" w:firstRowFirstColumn="0" w:firstRowLastColumn="0" w:lastRowFirstColumn="0" w:lastRowLastColumn="0"/>
              <w:rPr>
                <w:rFonts w:ascii="Helvetica Neue" w:hAnsi="Helvetica Neue"/>
                <w:color w:val="000000" w:themeColor="text1"/>
                <w:szCs w:val="20"/>
              </w:rPr>
            </w:pPr>
            <w:r w:rsidRPr="009A1F21">
              <w:rPr>
                <w:rFonts w:ascii="Helvetica Neue" w:eastAsia="Hero" w:hAnsi="Helvetica Neue" w:cs="Hero"/>
                <w:b w:val="0"/>
                <w:bCs w:val="0"/>
                <w:color w:val="0070C0"/>
                <w:kern w:val="24"/>
                <w:szCs w:val="20"/>
              </w:rPr>
              <w:t> </w:t>
            </w:r>
          </w:p>
        </w:tc>
      </w:tr>
      <w:tr w:rsidR="00BC56E2" w:rsidRPr="00677C44" w14:paraId="775E399B" w14:textId="77777777" w:rsidTr="00BC5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Pr>
          <w:p w14:paraId="3759C5DB" w14:textId="77777777" w:rsidR="00BC56E2" w:rsidRPr="009A1F21" w:rsidRDefault="00BC56E2" w:rsidP="00BC56E2">
            <w:pPr>
              <w:jc w:val="left"/>
              <w:rPr>
                <w:rFonts w:ascii="Helvetica Neue" w:hAnsi="Helvetica Neue"/>
                <w:szCs w:val="20"/>
              </w:rPr>
            </w:pPr>
            <w:r>
              <w:rPr>
                <w:rFonts w:ascii="Helvetica Neue" w:eastAsia="Hero" w:hAnsi="Helvetica Neue" w:cs="Hero"/>
                <w:b w:val="0"/>
                <w:bCs w:val="0"/>
                <w:color w:val="0070C0"/>
                <w:kern w:val="24"/>
                <w:szCs w:val="20"/>
              </w:rPr>
              <w:t>9 novembre</w:t>
            </w:r>
            <w:r w:rsidRPr="009A1F21">
              <w:rPr>
                <w:rFonts w:ascii="Helvetica Neue" w:eastAsia="Hero" w:hAnsi="Helvetica Neue" w:cs="Hero"/>
                <w:b w:val="0"/>
                <w:bCs w:val="0"/>
                <w:color w:val="0070C0"/>
                <w:kern w:val="24"/>
                <w:szCs w:val="20"/>
              </w:rPr>
              <w:t xml:space="preserve"> 2020</w:t>
            </w:r>
          </w:p>
        </w:tc>
        <w:tc>
          <w:tcPr>
            <w:tcW w:w="6482" w:type="dxa"/>
          </w:tcPr>
          <w:p w14:paraId="0A083176" w14:textId="77777777" w:rsidR="00BC56E2" w:rsidRPr="009A1F21" w:rsidRDefault="00BC56E2" w:rsidP="00BC56E2">
            <w:pPr>
              <w:cnfStyle w:val="000000100000" w:firstRow="0" w:lastRow="0" w:firstColumn="0" w:lastColumn="0" w:oddVBand="0" w:evenVBand="0" w:oddHBand="1"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 xml:space="preserve">Publication de l’appel à projets  </w:t>
            </w:r>
          </w:p>
        </w:tc>
      </w:tr>
      <w:tr w:rsidR="00BC56E2" w:rsidRPr="00677C44" w14:paraId="406EF1C0" w14:textId="77777777" w:rsidTr="00BC56E2">
        <w:tc>
          <w:tcPr>
            <w:cnfStyle w:val="001000000000" w:firstRow="0" w:lastRow="0" w:firstColumn="1" w:lastColumn="0" w:oddVBand="0" w:evenVBand="0" w:oddHBand="0" w:evenHBand="0" w:firstRowFirstColumn="0" w:firstRowLastColumn="0" w:lastRowFirstColumn="0" w:lastRowLastColumn="0"/>
            <w:tcW w:w="2806" w:type="dxa"/>
          </w:tcPr>
          <w:p w14:paraId="74D4E2EC" w14:textId="77777777" w:rsidR="00BC56E2" w:rsidRPr="009A1F21" w:rsidRDefault="00BC56E2" w:rsidP="00BC56E2">
            <w:pPr>
              <w:jc w:val="left"/>
              <w:rPr>
                <w:rFonts w:ascii="Helvetica Neue" w:hAnsi="Helvetica Neue"/>
                <w:szCs w:val="20"/>
              </w:rPr>
            </w:pPr>
            <w:r>
              <w:rPr>
                <w:rFonts w:ascii="Helvetica Neue" w:eastAsia="Hero" w:hAnsi="Helvetica Neue" w:cs="Hero"/>
                <w:b w:val="0"/>
                <w:bCs w:val="0"/>
                <w:color w:val="0070C0"/>
                <w:kern w:val="24"/>
                <w:szCs w:val="20"/>
              </w:rPr>
              <w:t>30 novembre</w:t>
            </w:r>
            <w:r w:rsidRPr="009A1F21">
              <w:rPr>
                <w:rFonts w:ascii="Helvetica Neue" w:eastAsia="Hero" w:hAnsi="Helvetica Neue" w:cs="Hero"/>
                <w:b w:val="0"/>
                <w:bCs w:val="0"/>
                <w:color w:val="0070C0"/>
                <w:kern w:val="24"/>
                <w:szCs w:val="20"/>
              </w:rPr>
              <w:t xml:space="preserve"> au plus tard</w:t>
            </w:r>
          </w:p>
        </w:tc>
        <w:tc>
          <w:tcPr>
            <w:tcW w:w="6482" w:type="dxa"/>
          </w:tcPr>
          <w:p w14:paraId="26125C11" w14:textId="77777777" w:rsidR="00BC56E2" w:rsidRPr="009A1F21" w:rsidRDefault="00BC56E2" w:rsidP="00BC56E2">
            <w:pPr>
              <w:pStyle w:val="NormalWeb"/>
              <w:cnfStyle w:val="000000000000" w:firstRow="0" w:lastRow="0" w:firstColumn="0" w:lastColumn="0" w:oddVBand="0" w:evenVBand="0" w:oddHBand="0" w:evenHBand="0" w:firstRowFirstColumn="0" w:firstRowLastColumn="0" w:lastRowFirstColumn="0" w:lastRowLastColumn="0"/>
              <w:rPr>
                <w:rFonts w:ascii="Helvetica Neue" w:hAnsi="Helvetica Neue" w:cs="Arial"/>
                <w:sz w:val="20"/>
                <w:szCs w:val="20"/>
              </w:rPr>
            </w:pPr>
            <w:r w:rsidRPr="009A1F21">
              <w:rPr>
                <w:rFonts w:ascii="Helvetica Neue" w:eastAsia="Hero" w:hAnsi="Helvetica Neue" w:cs="Hero"/>
                <w:color w:val="0070C0"/>
                <w:kern w:val="24"/>
                <w:sz w:val="20"/>
                <w:szCs w:val="20"/>
              </w:rPr>
              <w:t>Transmission des dossiers validés</w:t>
            </w:r>
            <w:r>
              <w:rPr>
                <w:rFonts w:ascii="Helvetica Neue" w:eastAsia="Hero" w:hAnsi="Helvetica Neue" w:cs="Hero"/>
                <w:color w:val="0070C0"/>
                <w:kern w:val="24"/>
                <w:sz w:val="20"/>
                <w:szCs w:val="20"/>
              </w:rPr>
              <w:t xml:space="preserve"> </w:t>
            </w:r>
            <w:r w:rsidRPr="0017390E">
              <w:rPr>
                <w:rFonts w:ascii="Helvetica Neue" w:eastAsia="Hero" w:hAnsi="Helvetica Neue" w:cs="Hero"/>
                <w:color w:val="0070C0"/>
                <w:kern w:val="24"/>
                <w:sz w:val="20"/>
                <w:szCs w:val="20"/>
                <w:u w:val="single"/>
              </w:rPr>
              <w:t>et classés</w:t>
            </w:r>
            <w:r w:rsidRPr="009A1F21">
              <w:rPr>
                <w:rFonts w:ascii="Helvetica Neue" w:eastAsia="Hero" w:hAnsi="Helvetica Neue" w:cs="Hero"/>
                <w:color w:val="0070C0"/>
                <w:kern w:val="24"/>
                <w:sz w:val="20"/>
                <w:szCs w:val="20"/>
              </w:rPr>
              <w:t xml:space="preserve"> par les Directions de la Recherche/Innovation des écoles à : </w:t>
            </w:r>
          </w:p>
          <w:p w14:paraId="2962B40C" w14:textId="77777777" w:rsidR="00BC56E2" w:rsidRPr="009A1F21" w:rsidRDefault="00160496" w:rsidP="00BC56E2">
            <w:pPr>
              <w:pStyle w:val="NormalWeb"/>
              <w:cnfStyle w:val="000000000000" w:firstRow="0" w:lastRow="0" w:firstColumn="0" w:lastColumn="0" w:oddVBand="0" w:evenVBand="0" w:oddHBand="0" w:evenHBand="0" w:firstRowFirstColumn="0" w:firstRowLastColumn="0" w:lastRowFirstColumn="0" w:lastRowLastColumn="0"/>
              <w:rPr>
                <w:rFonts w:ascii="Helvetica Neue" w:hAnsi="Helvetica Neue" w:cs="Arial"/>
                <w:sz w:val="20"/>
                <w:szCs w:val="20"/>
              </w:rPr>
            </w:pPr>
            <w:hyperlink r:id="rId11" w:history="1">
              <w:r w:rsidR="00BC56E2" w:rsidRPr="009A1F21">
                <w:rPr>
                  <w:rStyle w:val="Lienhypertexte"/>
                  <w:rFonts w:ascii="Helvetica Neue" w:eastAsia="Hero" w:hAnsi="Helvetica Neue" w:cs="Hero"/>
                  <w:color w:val="0070C0"/>
                  <w:kern w:val="24"/>
                  <w:sz w:val="20"/>
                  <w:szCs w:val="20"/>
                </w:rPr>
                <w:t>christian.picory@imt.fr</w:t>
              </w:r>
            </w:hyperlink>
          </w:p>
          <w:p w14:paraId="4AA1E8DB" w14:textId="77777777" w:rsidR="00BC56E2" w:rsidRPr="009A1F21" w:rsidRDefault="00BC56E2" w:rsidP="00BC56E2">
            <w:pPr>
              <w:cnfStyle w:val="000000000000" w:firstRow="0" w:lastRow="0" w:firstColumn="0" w:lastColumn="0" w:oddVBand="0" w:evenVBand="0" w:oddHBand="0"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 xml:space="preserve">patrick.duvaut@imt.fr </w:t>
            </w:r>
          </w:p>
        </w:tc>
      </w:tr>
      <w:tr w:rsidR="00BC56E2" w:rsidRPr="00677C44" w14:paraId="6302C834" w14:textId="77777777" w:rsidTr="00BC56E2">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806" w:type="dxa"/>
          </w:tcPr>
          <w:p w14:paraId="7B3D2492" w14:textId="77777777" w:rsidR="00BC56E2" w:rsidRPr="009A1F21" w:rsidRDefault="00BC56E2" w:rsidP="00BC56E2">
            <w:pPr>
              <w:jc w:val="left"/>
              <w:rPr>
                <w:rFonts w:ascii="Helvetica Neue" w:hAnsi="Helvetica Neue"/>
                <w:szCs w:val="20"/>
              </w:rPr>
            </w:pPr>
            <w:r>
              <w:rPr>
                <w:rFonts w:ascii="Helvetica Neue" w:eastAsia="Hero" w:hAnsi="Helvetica Neue" w:cs="Hero"/>
                <w:b w:val="0"/>
                <w:bCs w:val="0"/>
                <w:color w:val="0070C0"/>
                <w:kern w:val="24"/>
                <w:szCs w:val="20"/>
              </w:rPr>
              <w:t>4 décembre</w:t>
            </w:r>
            <w:r w:rsidRPr="009A1F21">
              <w:rPr>
                <w:rFonts w:ascii="Helvetica Neue" w:eastAsia="Hero" w:hAnsi="Helvetica Neue" w:cs="Hero"/>
                <w:b w:val="0"/>
                <w:bCs w:val="0"/>
                <w:color w:val="0070C0"/>
                <w:kern w:val="24"/>
                <w:szCs w:val="20"/>
              </w:rPr>
              <w:t xml:space="preserve"> 2020</w:t>
            </w:r>
          </w:p>
        </w:tc>
        <w:tc>
          <w:tcPr>
            <w:tcW w:w="6482" w:type="dxa"/>
          </w:tcPr>
          <w:p w14:paraId="73B0DC5D" w14:textId="77777777" w:rsidR="00BC56E2" w:rsidRPr="009A1F21" w:rsidRDefault="00BC56E2" w:rsidP="00BC56E2">
            <w:pPr>
              <w:cnfStyle w:val="000000100000" w:firstRow="0" w:lastRow="0" w:firstColumn="0" w:lastColumn="0" w:oddVBand="0" w:evenVBand="0" w:oddHBand="1"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Classement des projets par le comité d’évaluation (COS/COMEX TSN)</w:t>
            </w:r>
          </w:p>
        </w:tc>
      </w:tr>
      <w:tr w:rsidR="00BC56E2" w:rsidRPr="00677C44" w14:paraId="3633E40D" w14:textId="77777777" w:rsidTr="00BC56E2">
        <w:tc>
          <w:tcPr>
            <w:cnfStyle w:val="001000000000" w:firstRow="0" w:lastRow="0" w:firstColumn="1" w:lastColumn="0" w:oddVBand="0" w:evenVBand="0" w:oddHBand="0" w:evenHBand="0" w:firstRowFirstColumn="0" w:firstRowLastColumn="0" w:lastRowFirstColumn="0" w:lastRowLastColumn="0"/>
            <w:tcW w:w="2806" w:type="dxa"/>
          </w:tcPr>
          <w:p w14:paraId="7CC76CCC" w14:textId="77777777" w:rsidR="00BC56E2" w:rsidRPr="009A1F21" w:rsidRDefault="00BC56E2" w:rsidP="00BC56E2">
            <w:pPr>
              <w:jc w:val="left"/>
              <w:rPr>
                <w:rFonts w:ascii="Helvetica Neue" w:hAnsi="Helvetica Neue"/>
                <w:szCs w:val="20"/>
              </w:rPr>
            </w:pPr>
            <w:r>
              <w:rPr>
                <w:rFonts w:ascii="Helvetica Neue" w:eastAsia="Hero" w:hAnsi="Helvetica Neue" w:cs="Hero"/>
                <w:b w:val="0"/>
                <w:bCs w:val="0"/>
                <w:color w:val="0070C0"/>
                <w:kern w:val="24"/>
                <w:szCs w:val="20"/>
              </w:rPr>
              <w:t>7 décembre</w:t>
            </w:r>
            <w:r w:rsidRPr="009A1F21">
              <w:rPr>
                <w:rFonts w:ascii="Helvetica Neue" w:eastAsia="Hero" w:hAnsi="Helvetica Neue" w:cs="Hero"/>
                <w:b w:val="0"/>
                <w:bCs w:val="0"/>
                <w:color w:val="0070C0"/>
                <w:kern w:val="24"/>
                <w:szCs w:val="20"/>
              </w:rPr>
              <w:t xml:space="preserve"> 2020</w:t>
            </w:r>
          </w:p>
        </w:tc>
        <w:tc>
          <w:tcPr>
            <w:tcW w:w="6482" w:type="dxa"/>
          </w:tcPr>
          <w:p w14:paraId="09A5BC42" w14:textId="54AF2789" w:rsidR="00BC56E2" w:rsidRPr="009A1F21" w:rsidRDefault="00BC56E2" w:rsidP="00BC56E2">
            <w:pPr>
              <w:cnfStyle w:val="000000000000" w:firstRow="0" w:lastRow="0" w:firstColumn="0" w:lastColumn="0" w:oddVBand="0" w:evenVBand="0" w:oddHBand="0"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Notification des projets sélectionnés Intégration dans les budgets prévisionnels d’utilisation abondement Carnot 20</w:t>
            </w:r>
            <w:r w:rsidR="003757A1">
              <w:rPr>
                <w:rFonts w:ascii="Helvetica Neue" w:eastAsia="Hero" w:hAnsi="Helvetica Neue" w:cs="Hero"/>
                <w:color w:val="0070C0"/>
                <w:kern w:val="24"/>
                <w:szCs w:val="20"/>
              </w:rPr>
              <w:t>20</w:t>
            </w:r>
            <w:r w:rsidRPr="009A1F21">
              <w:rPr>
                <w:rFonts w:ascii="Helvetica Neue" w:eastAsia="Hero" w:hAnsi="Helvetica Neue" w:cs="Hero"/>
                <w:color w:val="0070C0"/>
                <w:kern w:val="24"/>
                <w:szCs w:val="20"/>
              </w:rPr>
              <w:t xml:space="preserve"> (assiette 201</w:t>
            </w:r>
            <w:r w:rsidR="003757A1">
              <w:rPr>
                <w:rFonts w:ascii="Helvetica Neue" w:eastAsia="Hero" w:hAnsi="Helvetica Neue" w:cs="Hero"/>
                <w:color w:val="0070C0"/>
                <w:kern w:val="24"/>
                <w:szCs w:val="20"/>
              </w:rPr>
              <w:t>9</w:t>
            </w:r>
            <w:r w:rsidRPr="009A1F21">
              <w:rPr>
                <w:rFonts w:ascii="Helvetica Neue" w:eastAsia="Hero" w:hAnsi="Helvetica Neue" w:cs="Hero"/>
                <w:color w:val="0070C0"/>
                <w:kern w:val="24"/>
                <w:szCs w:val="20"/>
              </w:rPr>
              <w:t>) utilisable en 202</w:t>
            </w:r>
            <w:r w:rsidR="003757A1">
              <w:rPr>
                <w:rFonts w:ascii="Helvetica Neue" w:eastAsia="Hero" w:hAnsi="Helvetica Neue" w:cs="Hero"/>
                <w:color w:val="0070C0"/>
                <w:kern w:val="24"/>
                <w:szCs w:val="20"/>
              </w:rPr>
              <w:t>1</w:t>
            </w:r>
          </w:p>
        </w:tc>
      </w:tr>
      <w:tr w:rsidR="00BC56E2" w:rsidRPr="00677C44" w14:paraId="71E1CE8F" w14:textId="77777777" w:rsidTr="00BC56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tcPr>
          <w:p w14:paraId="7FC0A9C6" w14:textId="77777777" w:rsidR="00BC56E2" w:rsidRPr="009A1F21" w:rsidRDefault="00BC56E2" w:rsidP="00BC56E2">
            <w:pPr>
              <w:jc w:val="left"/>
              <w:rPr>
                <w:rFonts w:ascii="Helvetica Neue" w:hAnsi="Helvetica Neue"/>
                <w:szCs w:val="20"/>
              </w:rPr>
            </w:pPr>
            <w:r>
              <w:rPr>
                <w:rFonts w:ascii="Helvetica Neue" w:eastAsia="Hero" w:hAnsi="Helvetica Neue" w:cs="Hero"/>
                <w:b w:val="0"/>
                <w:bCs w:val="0"/>
                <w:color w:val="0070C0"/>
                <w:kern w:val="24"/>
                <w:szCs w:val="20"/>
              </w:rPr>
              <w:t>Janvier</w:t>
            </w:r>
            <w:r w:rsidRPr="009A1F21">
              <w:rPr>
                <w:rFonts w:ascii="Helvetica Neue" w:eastAsia="Hero" w:hAnsi="Helvetica Neue" w:cs="Hero"/>
                <w:b w:val="0"/>
                <w:bCs w:val="0"/>
                <w:color w:val="0070C0"/>
                <w:kern w:val="24"/>
                <w:szCs w:val="20"/>
              </w:rPr>
              <w:t xml:space="preserve"> 202</w:t>
            </w:r>
            <w:r>
              <w:rPr>
                <w:rFonts w:ascii="Helvetica Neue" w:eastAsia="Hero" w:hAnsi="Helvetica Neue" w:cs="Hero"/>
                <w:b w:val="0"/>
                <w:bCs w:val="0"/>
                <w:color w:val="0070C0"/>
                <w:kern w:val="24"/>
                <w:szCs w:val="20"/>
              </w:rPr>
              <w:t>1</w:t>
            </w:r>
            <w:r w:rsidRPr="009A1F21">
              <w:rPr>
                <w:rFonts w:ascii="Helvetica Neue" w:eastAsia="Hero" w:hAnsi="Helvetica Neue" w:cs="Hero"/>
                <w:b w:val="0"/>
                <w:bCs w:val="0"/>
                <w:color w:val="0070C0"/>
                <w:kern w:val="24"/>
                <w:szCs w:val="20"/>
              </w:rPr>
              <w:t xml:space="preserve"> - Décembre 202</w:t>
            </w:r>
            <w:r>
              <w:rPr>
                <w:rFonts w:ascii="Helvetica Neue" w:eastAsia="Hero" w:hAnsi="Helvetica Neue" w:cs="Hero"/>
                <w:b w:val="0"/>
                <w:bCs w:val="0"/>
                <w:color w:val="0070C0"/>
                <w:kern w:val="24"/>
                <w:szCs w:val="20"/>
              </w:rPr>
              <w:t>1</w:t>
            </w:r>
          </w:p>
        </w:tc>
        <w:tc>
          <w:tcPr>
            <w:tcW w:w="6482" w:type="dxa"/>
          </w:tcPr>
          <w:p w14:paraId="1D3E1614" w14:textId="77777777" w:rsidR="00BC56E2" w:rsidRPr="009A1F21" w:rsidRDefault="00BC56E2" w:rsidP="00BC56E2">
            <w:pPr>
              <w:cnfStyle w:val="000000100000" w:firstRow="0" w:lastRow="0" w:firstColumn="0" w:lastColumn="0" w:oddVBand="0" w:evenVBand="0" w:oddHBand="1"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Exécution des projets</w:t>
            </w:r>
          </w:p>
        </w:tc>
      </w:tr>
      <w:tr w:rsidR="00BC56E2" w:rsidRPr="00677C44" w14:paraId="16E8D017" w14:textId="77777777" w:rsidTr="00BC56E2">
        <w:tc>
          <w:tcPr>
            <w:cnfStyle w:val="001000000000" w:firstRow="0" w:lastRow="0" w:firstColumn="1" w:lastColumn="0" w:oddVBand="0" w:evenVBand="0" w:oddHBand="0" w:evenHBand="0" w:firstRowFirstColumn="0" w:firstRowLastColumn="0" w:lastRowFirstColumn="0" w:lastRowLastColumn="0"/>
            <w:tcW w:w="2806" w:type="dxa"/>
          </w:tcPr>
          <w:p w14:paraId="7EBE4738" w14:textId="77777777" w:rsidR="00BC56E2" w:rsidRPr="009A1F21" w:rsidRDefault="00BC56E2" w:rsidP="00BC56E2">
            <w:pPr>
              <w:jc w:val="left"/>
              <w:rPr>
                <w:rFonts w:ascii="Helvetica Neue" w:hAnsi="Helvetica Neue"/>
                <w:szCs w:val="20"/>
              </w:rPr>
            </w:pPr>
            <w:r w:rsidRPr="009A1F21">
              <w:rPr>
                <w:rFonts w:ascii="Helvetica Neue" w:eastAsia="Hero" w:hAnsi="Helvetica Neue" w:cs="Hero"/>
                <w:b w:val="0"/>
                <w:bCs w:val="0"/>
                <w:color w:val="0070C0"/>
                <w:kern w:val="24"/>
                <w:szCs w:val="20"/>
              </w:rPr>
              <w:t>Fin premier trimestre 202</w:t>
            </w:r>
            <w:r>
              <w:rPr>
                <w:rFonts w:ascii="Helvetica Neue" w:eastAsia="Hero" w:hAnsi="Helvetica Neue" w:cs="Hero"/>
                <w:b w:val="0"/>
                <w:bCs w:val="0"/>
                <w:color w:val="0070C0"/>
                <w:kern w:val="24"/>
                <w:szCs w:val="20"/>
              </w:rPr>
              <w:t>2</w:t>
            </w:r>
          </w:p>
        </w:tc>
        <w:tc>
          <w:tcPr>
            <w:tcW w:w="6482" w:type="dxa"/>
          </w:tcPr>
          <w:p w14:paraId="64BF3889" w14:textId="77777777" w:rsidR="00BC56E2" w:rsidRPr="009A1F21" w:rsidRDefault="00BC56E2" w:rsidP="00BC56E2">
            <w:pPr>
              <w:cnfStyle w:val="000000000000" w:firstRow="0" w:lastRow="0" w:firstColumn="0" w:lastColumn="0" w:oddVBand="0" w:evenVBand="0" w:oddHBand="0" w:evenHBand="0" w:firstRowFirstColumn="0" w:firstRowLastColumn="0" w:lastRowFirstColumn="0" w:lastRowLastColumn="0"/>
              <w:rPr>
                <w:rFonts w:ascii="Helvetica Neue" w:hAnsi="Helvetica Neue"/>
                <w:szCs w:val="20"/>
              </w:rPr>
            </w:pPr>
            <w:r w:rsidRPr="009A1F21">
              <w:rPr>
                <w:rFonts w:ascii="Helvetica Neue" w:eastAsia="Hero" w:hAnsi="Helvetica Neue" w:cs="Hero"/>
                <w:color w:val="0070C0"/>
                <w:kern w:val="24"/>
                <w:szCs w:val="20"/>
              </w:rPr>
              <w:t>Rapports d’exécution et bilan des dépenses</w:t>
            </w:r>
          </w:p>
        </w:tc>
      </w:tr>
    </w:tbl>
    <w:p w14:paraId="4E1D77A7" w14:textId="77777777" w:rsidR="0002664B" w:rsidRPr="00677C44" w:rsidRDefault="0002664B" w:rsidP="0002664B">
      <w:pPr>
        <w:rPr>
          <w:rFonts w:ascii="Helvetica Neue" w:eastAsia="Cambria" w:hAnsi="Helvetica Neue"/>
          <w:szCs w:val="20"/>
        </w:rPr>
      </w:pPr>
    </w:p>
    <w:p w14:paraId="314FC3BC" w14:textId="52A93D9B" w:rsidR="00284E19" w:rsidRPr="00677C44" w:rsidRDefault="00376FEA" w:rsidP="00A62175">
      <w:pPr>
        <w:pStyle w:val="Titre1"/>
        <w:rPr>
          <w:rFonts w:ascii="Helvetica Neue" w:eastAsia="Cambria" w:hAnsi="Helvetica Neue" w:cs="Cambria"/>
          <w:sz w:val="20"/>
          <w:szCs w:val="20"/>
        </w:rPr>
      </w:pPr>
      <w:r>
        <w:rPr>
          <w:rFonts w:ascii="Helvetica Neue" w:hAnsi="Helvetica Neue"/>
          <w:sz w:val="20"/>
          <w:szCs w:val="20"/>
        </w:rPr>
        <w:t>Règlement financier</w:t>
      </w:r>
    </w:p>
    <w:p w14:paraId="35992EBE" w14:textId="4729F1BB" w:rsidR="00944DC2" w:rsidRPr="006C55E6" w:rsidRDefault="00284E19" w:rsidP="00944DC2">
      <w:pPr>
        <w:pStyle w:val="Corpsdetexte"/>
        <w:spacing w:before="132"/>
        <w:rPr>
          <w:rFonts w:ascii="Helvetica Neue" w:hAnsi="Helvetica Neue"/>
          <w:szCs w:val="20"/>
        </w:rPr>
      </w:pPr>
      <w:r w:rsidRPr="006C55E6">
        <w:rPr>
          <w:rFonts w:ascii="Helvetica Neue" w:hAnsi="Helvetica Neue"/>
          <w:szCs w:val="20"/>
        </w:rPr>
        <w:t xml:space="preserve">Le financement des équipes partenaires des projets obéit aux règles de financement de </w:t>
      </w:r>
      <w:r w:rsidR="00D20EC5" w:rsidRPr="006C55E6">
        <w:rPr>
          <w:rFonts w:ascii="Helvetica Neue" w:hAnsi="Helvetica Neue"/>
          <w:szCs w:val="20"/>
        </w:rPr>
        <w:t xml:space="preserve">l’institut Carnot TSN. </w:t>
      </w:r>
      <w:r w:rsidR="0046201F" w:rsidRPr="006C55E6">
        <w:rPr>
          <w:rFonts w:ascii="Helvetica Neue" w:hAnsi="Helvetica Neue"/>
          <w:szCs w:val="20"/>
        </w:rPr>
        <w:t xml:space="preserve"> </w:t>
      </w:r>
      <w:r w:rsidR="00D20EC5" w:rsidRPr="006C55E6">
        <w:rPr>
          <w:rFonts w:ascii="Helvetica Neue" w:hAnsi="Helvetica Neue"/>
          <w:szCs w:val="20"/>
        </w:rPr>
        <w:t>Les projets sont financés aux coûts additionnels hors investissement : coûts des personnels non permanents, fonctionnement (</w:t>
      </w:r>
      <w:r w:rsidR="00944DC2" w:rsidRPr="006C55E6">
        <w:rPr>
          <w:rFonts w:ascii="Helvetica Neue" w:hAnsi="Helvetica Neue"/>
          <w:szCs w:val="20"/>
        </w:rPr>
        <w:t xml:space="preserve">consultance, achat d’études, </w:t>
      </w:r>
      <w:r w:rsidR="00D20EC5" w:rsidRPr="006C55E6">
        <w:rPr>
          <w:rFonts w:ascii="Helvetica Neue" w:hAnsi="Helvetica Neue"/>
          <w:szCs w:val="20"/>
        </w:rPr>
        <w:t>missions, petit équipement, logiciels, frais de PI,</w:t>
      </w:r>
      <w:r w:rsidR="00D15D26">
        <w:rPr>
          <w:rFonts w:ascii="Helvetica Neue" w:hAnsi="Helvetica Neue"/>
          <w:szCs w:val="20"/>
        </w:rPr>
        <w:t xml:space="preserve"> etc.</w:t>
      </w:r>
      <w:r w:rsidR="00D20EC5" w:rsidRPr="006C55E6">
        <w:rPr>
          <w:rFonts w:ascii="Helvetica Neue" w:hAnsi="Helvetica Neue"/>
          <w:szCs w:val="20"/>
        </w:rPr>
        <w:t>)</w:t>
      </w:r>
      <w:r w:rsidR="00972532" w:rsidRPr="006C55E6">
        <w:rPr>
          <w:rFonts w:ascii="Helvetica Neue" w:hAnsi="Helvetica Neue"/>
          <w:szCs w:val="20"/>
        </w:rPr>
        <w:t xml:space="preserve">. </w:t>
      </w:r>
    </w:p>
    <w:p w14:paraId="2CCD2798" w14:textId="45304EF6" w:rsidR="00972532" w:rsidRPr="006C55E6" w:rsidRDefault="00972532" w:rsidP="00944DC2">
      <w:pPr>
        <w:pStyle w:val="Corpsdetexte"/>
        <w:spacing w:before="132"/>
        <w:rPr>
          <w:rFonts w:ascii="Helvetica Neue" w:hAnsi="Helvetica Neue"/>
          <w:szCs w:val="20"/>
        </w:rPr>
      </w:pPr>
      <w:r w:rsidRPr="006C55E6">
        <w:rPr>
          <w:rFonts w:ascii="Helvetica Neue" w:hAnsi="Helvetica Neue"/>
          <w:szCs w:val="20"/>
        </w:rPr>
        <w:t xml:space="preserve">L’objectif est de financer </w:t>
      </w:r>
      <w:r w:rsidR="00BC56E2">
        <w:rPr>
          <w:rFonts w:ascii="Helvetica Neue" w:hAnsi="Helvetica Neue"/>
          <w:szCs w:val="20"/>
        </w:rPr>
        <w:t>2</w:t>
      </w:r>
      <w:r w:rsidRPr="006C55E6">
        <w:rPr>
          <w:rFonts w:ascii="Helvetica Neue" w:hAnsi="Helvetica Neue"/>
          <w:szCs w:val="20"/>
        </w:rPr>
        <w:t xml:space="preserve"> à </w:t>
      </w:r>
      <w:r w:rsidR="00BC56E2">
        <w:rPr>
          <w:rFonts w:ascii="Helvetica Neue" w:hAnsi="Helvetica Neue"/>
          <w:szCs w:val="20"/>
        </w:rPr>
        <w:t>3</w:t>
      </w:r>
      <w:r w:rsidRPr="006C55E6">
        <w:rPr>
          <w:rFonts w:ascii="Helvetica Neue" w:hAnsi="Helvetica Neue"/>
          <w:szCs w:val="20"/>
        </w:rPr>
        <w:t xml:space="preserve"> projets </w:t>
      </w:r>
      <w:r w:rsidR="00944DC2" w:rsidRPr="006C55E6">
        <w:rPr>
          <w:rFonts w:ascii="Helvetica Neue" w:hAnsi="Helvetica Neue"/>
          <w:szCs w:val="20"/>
        </w:rPr>
        <w:t xml:space="preserve">d’un budget moyen de </w:t>
      </w:r>
      <w:r w:rsidR="00BC56E2">
        <w:rPr>
          <w:rFonts w:ascii="Helvetica Neue" w:hAnsi="Helvetica Neue"/>
          <w:szCs w:val="20"/>
        </w:rPr>
        <w:t>30-35</w:t>
      </w:r>
      <w:r w:rsidR="00944DC2" w:rsidRPr="006C55E6">
        <w:rPr>
          <w:rFonts w:ascii="Helvetica Neue" w:hAnsi="Helvetica Neue"/>
          <w:szCs w:val="20"/>
        </w:rPr>
        <w:t xml:space="preserve"> k€</w:t>
      </w:r>
      <w:r w:rsidRPr="006C55E6">
        <w:rPr>
          <w:rFonts w:ascii="Helvetica Neue" w:hAnsi="Helvetica Neue"/>
          <w:szCs w:val="20"/>
        </w:rPr>
        <w:t xml:space="preserve"> </w:t>
      </w:r>
    </w:p>
    <w:p w14:paraId="41A4ABF0" w14:textId="6D83F390" w:rsidR="00284E19" w:rsidRPr="006C55E6" w:rsidRDefault="00284E19" w:rsidP="00BD4101">
      <w:pPr>
        <w:pStyle w:val="Corpsdetexte"/>
        <w:spacing w:before="132"/>
        <w:rPr>
          <w:rFonts w:ascii="Helvetica Neue" w:hAnsi="Helvetica Neue"/>
          <w:spacing w:val="15"/>
          <w:szCs w:val="20"/>
        </w:rPr>
      </w:pPr>
      <w:r w:rsidRPr="006C55E6">
        <w:rPr>
          <w:rFonts w:ascii="Helvetica Neue" w:hAnsi="Helvetica Neue"/>
          <w:szCs w:val="20"/>
        </w:rPr>
        <w:t>Le</w:t>
      </w:r>
      <w:r w:rsidRPr="006C55E6">
        <w:rPr>
          <w:rFonts w:ascii="Helvetica Neue" w:hAnsi="Helvetica Neue"/>
          <w:spacing w:val="14"/>
          <w:szCs w:val="20"/>
        </w:rPr>
        <w:t xml:space="preserve"> </w:t>
      </w:r>
      <w:r w:rsidRPr="006C55E6">
        <w:rPr>
          <w:rFonts w:ascii="Helvetica Neue" w:hAnsi="Helvetica Neue"/>
          <w:szCs w:val="20"/>
        </w:rPr>
        <w:t>budget</w:t>
      </w:r>
      <w:r w:rsidRPr="006C55E6">
        <w:rPr>
          <w:rFonts w:ascii="Helvetica Neue" w:hAnsi="Helvetica Neue"/>
          <w:spacing w:val="14"/>
          <w:szCs w:val="20"/>
        </w:rPr>
        <w:t xml:space="preserve"> </w:t>
      </w:r>
      <w:r w:rsidRPr="006C55E6">
        <w:rPr>
          <w:rFonts w:ascii="Helvetica Neue" w:hAnsi="Helvetica Neue"/>
          <w:szCs w:val="20"/>
        </w:rPr>
        <w:t>total</w:t>
      </w:r>
      <w:r w:rsidRPr="006C55E6">
        <w:rPr>
          <w:rFonts w:ascii="Helvetica Neue" w:hAnsi="Helvetica Neue"/>
          <w:spacing w:val="13"/>
          <w:szCs w:val="20"/>
        </w:rPr>
        <w:t xml:space="preserve"> </w:t>
      </w:r>
      <w:r w:rsidRPr="006C55E6">
        <w:rPr>
          <w:rFonts w:ascii="Helvetica Neue" w:hAnsi="Helvetica Neue"/>
          <w:szCs w:val="20"/>
        </w:rPr>
        <w:t>affecté</w:t>
      </w:r>
      <w:r w:rsidRPr="006C55E6">
        <w:rPr>
          <w:rFonts w:ascii="Helvetica Neue" w:hAnsi="Helvetica Neue"/>
          <w:spacing w:val="15"/>
          <w:szCs w:val="20"/>
        </w:rPr>
        <w:t xml:space="preserve"> </w:t>
      </w:r>
      <w:r w:rsidRPr="006C55E6">
        <w:rPr>
          <w:rFonts w:ascii="Helvetica Neue" w:hAnsi="Helvetica Neue"/>
          <w:szCs w:val="20"/>
        </w:rPr>
        <w:t>à</w:t>
      </w:r>
      <w:r w:rsidRPr="006C55E6">
        <w:rPr>
          <w:rFonts w:ascii="Helvetica Neue" w:hAnsi="Helvetica Neue"/>
          <w:spacing w:val="15"/>
          <w:szCs w:val="20"/>
        </w:rPr>
        <w:t xml:space="preserve"> </w:t>
      </w:r>
      <w:r w:rsidRPr="006C55E6">
        <w:rPr>
          <w:rFonts w:ascii="Helvetica Neue" w:hAnsi="Helvetica Neue"/>
          <w:szCs w:val="20"/>
        </w:rPr>
        <w:t>l’appel</w:t>
      </w:r>
      <w:r w:rsidRPr="006C55E6">
        <w:rPr>
          <w:rFonts w:ascii="Helvetica Neue" w:hAnsi="Helvetica Neue"/>
          <w:spacing w:val="14"/>
          <w:szCs w:val="20"/>
        </w:rPr>
        <w:t xml:space="preserve"> </w:t>
      </w:r>
      <w:r w:rsidRPr="006C55E6">
        <w:rPr>
          <w:rFonts w:ascii="Helvetica Neue" w:hAnsi="Helvetica Neue"/>
          <w:szCs w:val="20"/>
        </w:rPr>
        <w:t>à</w:t>
      </w:r>
      <w:r w:rsidRPr="006C55E6">
        <w:rPr>
          <w:rFonts w:ascii="Helvetica Neue" w:hAnsi="Helvetica Neue"/>
          <w:spacing w:val="14"/>
          <w:szCs w:val="20"/>
        </w:rPr>
        <w:t xml:space="preserve"> </w:t>
      </w:r>
      <w:r w:rsidRPr="006C55E6">
        <w:rPr>
          <w:rFonts w:ascii="Helvetica Neue" w:hAnsi="Helvetica Neue"/>
          <w:szCs w:val="20"/>
        </w:rPr>
        <w:t>projet</w:t>
      </w:r>
      <w:r w:rsidRPr="006C55E6">
        <w:rPr>
          <w:rFonts w:ascii="Helvetica Neue" w:hAnsi="Helvetica Neue"/>
          <w:spacing w:val="14"/>
          <w:szCs w:val="20"/>
        </w:rPr>
        <w:t xml:space="preserve"> </w:t>
      </w:r>
      <w:r w:rsidRPr="006C55E6">
        <w:rPr>
          <w:rFonts w:ascii="Helvetica Neue" w:hAnsi="Helvetica Neue"/>
          <w:szCs w:val="20"/>
        </w:rPr>
        <w:t>e</w:t>
      </w:r>
      <w:r w:rsidR="00D20EC5" w:rsidRPr="006C55E6">
        <w:rPr>
          <w:rFonts w:ascii="Helvetica Neue" w:hAnsi="Helvetica Neue"/>
          <w:szCs w:val="20"/>
        </w:rPr>
        <w:t>s</w:t>
      </w:r>
      <w:r w:rsidRPr="006C55E6">
        <w:rPr>
          <w:rFonts w:ascii="Helvetica Neue" w:hAnsi="Helvetica Neue"/>
          <w:szCs w:val="20"/>
        </w:rPr>
        <w:t>t</w:t>
      </w:r>
      <w:r w:rsidRPr="006C55E6">
        <w:rPr>
          <w:rFonts w:ascii="Helvetica Neue" w:hAnsi="Helvetica Neue"/>
          <w:spacing w:val="14"/>
          <w:szCs w:val="20"/>
        </w:rPr>
        <w:t xml:space="preserve"> </w:t>
      </w:r>
      <w:r w:rsidRPr="006C55E6">
        <w:rPr>
          <w:rFonts w:ascii="Helvetica Neue" w:hAnsi="Helvetica Neue"/>
          <w:szCs w:val="20"/>
        </w:rPr>
        <w:t>de</w:t>
      </w:r>
      <w:r w:rsidRPr="006C55E6">
        <w:rPr>
          <w:rFonts w:ascii="Helvetica Neue" w:hAnsi="Helvetica Neue"/>
          <w:spacing w:val="14"/>
          <w:szCs w:val="20"/>
        </w:rPr>
        <w:t xml:space="preserve"> </w:t>
      </w:r>
      <w:r w:rsidR="00D20EC5" w:rsidRPr="006C55E6">
        <w:rPr>
          <w:rFonts w:ascii="Helvetica Neue" w:hAnsi="Helvetica Neue"/>
          <w:szCs w:val="20"/>
        </w:rPr>
        <w:t>1</w:t>
      </w:r>
      <w:r w:rsidR="00BC56E2">
        <w:rPr>
          <w:rFonts w:ascii="Helvetica Neue" w:hAnsi="Helvetica Neue"/>
          <w:szCs w:val="20"/>
        </w:rPr>
        <w:t>0</w:t>
      </w:r>
      <w:r w:rsidRPr="006C55E6">
        <w:rPr>
          <w:rFonts w:ascii="Helvetica Neue" w:hAnsi="Helvetica Neue"/>
          <w:szCs w:val="20"/>
        </w:rPr>
        <w:t>0</w:t>
      </w:r>
      <w:r w:rsidRPr="006C55E6">
        <w:rPr>
          <w:rFonts w:ascii="Helvetica Neue" w:hAnsi="Helvetica Neue"/>
          <w:spacing w:val="15"/>
          <w:szCs w:val="20"/>
        </w:rPr>
        <w:t xml:space="preserve"> </w:t>
      </w:r>
      <w:r w:rsidRPr="006C55E6">
        <w:rPr>
          <w:rFonts w:ascii="Helvetica Neue" w:hAnsi="Helvetica Neue"/>
          <w:szCs w:val="20"/>
        </w:rPr>
        <w:t>k€</w:t>
      </w:r>
      <w:r w:rsidR="009C1F07" w:rsidRPr="006C55E6">
        <w:rPr>
          <w:rFonts w:ascii="Helvetica Neue" w:hAnsi="Helvetica Neue"/>
          <w:szCs w:val="20"/>
        </w:rPr>
        <w:t xml:space="preserve"> </w:t>
      </w:r>
      <w:r w:rsidR="00376FEA" w:rsidRPr="006C55E6">
        <w:rPr>
          <w:rFonts w:ascii="Helvetica Neue" w:hAnsi="Helvetica Neue"/>
          <w:szCs w:val="20"/>
        </w:rPr>
        <w:t xml:space="preserve">imputé </w:t>
      </w:r>
      <w:r w:rsidR="000F2F78">
        <w:rPr>
          <w:rFonts w:ascii="Helvetica Neue" w:hAnsi="Helvetica Neue"/>
          <w:szCs w:val="20"/>
        </w:rPr>
        <w:t>sur l’abondement Carnot TSN 20</w:t>
      </w:r>
      <w:r w:rsidR="00BC56E2">
        <w:rPr>
          <w:rFonts w:ascii="Helvetica Neue" w:hAnsi="Helvetica Neue"/>
          <w:szCs w:val="20"/>
        </w:rPr>
        <w:t>20</w:t>
      </w:r>
      <w:r w:rsidR="000F2F78">
        <w:rPr>
          <w:rFonts w:ascii="Helvetica Neue" w:hAnsi="Helvetica Neue"/>
          <w:szCs w:val="20"/>
        </w:rPr>
        <w:t xml:space="preserve"> utilisé en 20</w:t>
      </w:r>
      <w:r w:rsidR="0017390E">
        <w:rPr>
          <w:rFonts w:ascii="Helvetica Neue" w:hAnsi="Helvetica Neue"/>
          <w:szCs w:val="20"/>
        </w:rPr>
        <w:t>2</w:t>
      </w:r>
      <w:r w:rsidR="00BC56E2">
        <w:rPr>
          <w:rFonts w:ascii="Helvetica Neue" w:hAnsi="Helvetica Neue"/>
          <w:szCs w:val="20"/>
        </w:rPr>
        <w:t>1</w:t>
      </w:r>
      <w:r w:rsidR="00376FEA" w:rsidRPr="006C55E6">
        <w:rPr>
          <w:rFonts w:ascii="Helvetica Neue" w:hAnsi="Helvetica Neue"/>
          <w:szCs w:val="20"/>
        </w:rPr>
        <w:t>.</w:t>
      </w:r>
    </w:p>
    <w:p w14:paraId="7ACEC3F3" w14:textId="50884E58" w:rsidR="00284E19" w:rsidRPr="00677C44" w:rsidRDefault="00284E19" w:rsidP="00BD4101">
      <w:pPr>
        <w:pStyle w:val="Titre1"/>
        <w:rPr>
          <w:rFonts w:ascii="Helvetica Neue" w:hAnsi="Helvetica Neue"/>
          <w:sz w:val="20"/>
          <w:szCs w:val="20"/>
        </w:rPr>
      </w:pPr>
      <w:r w:rsidRPr="00677C44">
        <w:rPr>
          <w:rFonts w:ascii="Helvetica Neue" w:hAnsi="Helvetica Neue"/>
          <w:sz w:val="20"/>
          <w:szCs w:val="20"/>
        </w:rPr>
        <w:t>Critères</w:t>
      </w:r>
      <w:r w:rsidRPr="00677C44">
        <w:rPr>
          <w:rFonts w:ascii="Helvetica Neue" w:hAnsi="Helvetica Neue"/>
          <w:spacing w:val="-12"/>
          <w:sz w:val="20"/>
          <w:szCs w:val="20"/>
        </w:rPr>
        <w:t xml:space="preserve"> </w:t>
      </w:r>
      <w:r w:rsidRPr="00677C44">
        <w:rPr>
          <w:rFonts w:ascii="Helvetica Neue" w:hAnsi="Helvetica Neue"/>
          <w:sz w:val="20"/>
          <w:szCs w:val="20"/>
        </w:rPr>
        <w:t>de</w:t>
      </w:r>
      <w:r w:rsidRPr="00677C44">
        <w:rPr>
          <w:rFonts w:ascii="Helvetica Neue" w:hAnsi="Helvetica Neue"/>
          <w:spacing w:val="-12"/>
          <w:sz w:val="20"/>
          <w:szCs w:val="20"/>
        </w:rPr>
        <w:t xml:space="preserve"> </w:t>
      </w:r>
      <w:r w:rsidRPr="00677C44">
        <w:rPr>
          <w:rFonts w:ascii="Helvetica Neue" w:hAnsi="Helvetica Neue"/>
          <w:sz w:val="20"/>
          <w:szCs w:val="20"/>
        </w:rPr>
        <w:t>sélection</w:t>
      </w:r>
    </w:p>
    <w:p w14:paraId="273F65BE" w14:textId="5E824C23" w:rsidR="00284E19" w:rsidRPr="006C55E6" w:rsidRDefault="00284E19" w:rsidP="00586774">
      <w:pPr>
        <w:numPr>
          <w:ilvl w:val="0"/>
          <w:numId w:val="31"/>
        </w:numPr>
        <w:rPr>
          <w:rFonts w:ascii="Helvetica Neue" w:hAnsi="Helvetica Neue"/>
        </w:rPr>
      </w:pPr>
      <w:r w:rsidRPr="006C55E6">
        <w:rPr>
          <w:rFonts w:ascii="Helvetica Neue" w:hAnsi="Helvetica Neue"/>
        </w:rPr>
        <w:t>Pertinence de la proposition au regard des orientations de l’appel à projets</w:t>
      </w:r>
      <w:r w:rsidR="00586774" w:rsidRPr="006C55E6">
        <w:rPr>
          <w:rFonts w:ascii="Helvetica Neue" w:hAnsi="Helvetica Neue"/>
        </w:rPr>
        <w:t xml:space="preserve"> : </w:t>
      </w:r>
      <w:r w:rsidRPr="006C55E6">
        <w:rPr>
          <w:rFonts w:ascii="Helvetica Neue" w:hAnsi="Helvetica Neue"/>
        </w:rPr>
        <w:t xml:space="preserve">adéquation aux </w:t>
      </w:r>
      <w:r w:rsidR="00586774" w:rsidRPr="006C55E6">
        <w:rPr>
          <w:rFonts w:ascii="Helvetica Neue" w:hAnsi="Helvetica Neue"/>
        </w:rPr>
        <w:t>conditions explicitées aux points 1 à 4, 6</w:t>
      </w:r>
      <w:r w:rsidRPr="006C55E6">
        <w:rPr>
          <w:rFonts w:ascii="Helvetica Neue" w:hAnsi="Helvetica Neue"/>
        </w:rPr>
        <w:t xml:space="preserve"> de l’appel à projets</w:t>
      </w:r>
      <w:r w:rsidR="00586774" w:rsidRPr="006C55E6">
        <w:rPr>
          <w:rFonts w:ascii="Helvetica Neue" w:hAnsi="Helvetica Neue"/>
        </w:rPr>
        <w:t xml:space="preserve"> ; </w:t>
      </w:r>
    </w:p>
    <w:p w14:paraId="5890CCD9" w14:textId="2B8D2D82" w:rsidR="00944DC2" w:rsidRPr="006C55E6" w:rsidRDefault="00944DC2" w:rsidP="00586774">
      <w:pPr>
        <w:numPr>
          <w:ilvl w:val="0"/>
          <w:numId w:val="31"/>
        </w:numPr>
        <w:rPr>
          <w:rFonts w:ascii="Helvetica Neue" w:hAnsi="Helvetica Neue"/>
        </w:rPr>
      </w:pPr>
      <w:r w:rsidRPr="006C55E6">
        <w:rPr>
          <w:rFonts w:ascii="Helvetica Neue" w:hAnsi="Helvetica Neue"/>
        </w:rPr>
        <w:t>Maitrise de la propriété industrielle</w:t>
      </w:r>
      <w:r w:rsidR="00586774" w:rsidRPr="006C55E6">
        <w:rPr>
          <w:rFonts w:ascii="Helvetica Neue" w:hAnsi="Helvetica Neue"/>
        </w:rPr>
        <w:t xml:space="preserve"> ; </w:t>
      </w:r>
    </w:p>
    <w:p w14:paraId="460F78CC" w14:textId="6F9998E6" w:rsidR="00944DC2" w:rsidRPr="006C55E6" w:rsidRDefault="00944DC2" w:rsidP="00586774">
      <w:pPr>
        <w:numPr>
          <w:ilvl w:val="0"/>
          <w:numId w:val="31"/>
        </w:numPr>
        <w:rPr>
          <w:rFonts w:ascii="Helvetica Neue" w:hAnsi="Helvetica Neue"/>
        </w:rPr>
      </w:pPr>
      <w:r w:rsidRPr="006C55E6">
        <w:rPr>
          <w:rFonts w:ascii="Helvetica Neue" w:hAnsi="Helvetica Neue"/>
        </w:rPr>
        <w:t>Qualité du support de l’action : technologie à développer, prototyper, actif de PI à transférer (rapport d’antériorité, brevet générique, traçabilité, brevet candidat à un standard, ….)</w:t>
      </w:r>
      <w:r w:rsidR="00586774" w:rsidRPr="006C55E6">
        <w:rPr>
          <w:rFonts w:ascii="Helvetica Neue" w:hAnsi="Helvetica Neue"/>
        </w:rPr>
        <w:t xml:space="preserve"> ; </w:t>
      </w:r>
    </w:p>
    <w:p w14:paraId="5A9A0D63" w14:textId="1FD0C811" w:rsidR="00944DC2" w:rsidRPr="006C55E6" w:rsidRDefault="00944DC2" w:rsidP="00586774">
      <w:pPr>
        <w:numPr>
          <w:ilvl w:val="0"/>
          <w:numId w:val="31"/>
        </w:numPr>
        <w:rPr>
          <w:rFonts w:ascii="Helvetica Neue" w:hAnsi="Helvetica Neue"/>
        </w:rPr>
      </w:pPr>
      <w:r w:rsidRPr="006C55E6">
        <w:rPr>
          <w:rFonts w:ascii="Helvetica Neue" w:hAnsi="Helvetica Neue"/>
        </w:rPr>
        <w:t>Potentiel commercial (taille du marché ciblé et probabilité de succès)</w:t>
      </w:r>
      <w:r w:rsidR="00586774" w:rsidRPr="006C55E6">
        <w:rPr>
          <w:rFonts w:ascii="Helvetica Neue" w:hAnsi="Helvetica Neue"/>
        </w:rPr>
        <w:t xml:space="preserve"> ; </w:t>
      </w:r>
    </w:p>
    <w:p w14:paraId="5FE951DA" w14:textId="63C7CE84" w:rsidR="00967BC9" w:rsidRPr="006C55E6" w:rsidRDefault="00586774" w:rsidP="00586774">
      <w:pPr>
        <w:numPr>
          <w:ilvl w:val="0"/>
          <w:numId w:val="31"/>
        </w:numPr>
        <w:rPr>
          <w:rFonts w:ascii="Helvetica Neue" w:hAnsi="Helvetica Neue"/>
        </w:rPr>
      </w:pPr>
      <w:r w:rsidRPr="006C55E6">
        <w:rPr>
          <w:rFonts w:ascii="Helvetica Neue" w:hAnsi="Helvetica Neue"/>
        </w:rPr>
        <w:t xml:space="preserve">Intérêt de la </w:t>
      </w:r>
      <w:r w:rsidR="00967BC9" w:rsidRPr="006C55E6">
        <w:rPr>
          <w:rFonts w:ascii="Helvetica Neue" w:hAnsi="Helvetica Neue"/>
        </w:rPr>
        <w:t>communauté</w:t>
      </w:r>
      <w:r w:rsidRPr="006C55E6">
        <w:rPr>
          <w:rFonts w:ascii="Helvetica Neue" w:hAnsi="Helvetica Neue"/>
        </w:rPr>
        <w:t xml:space="preserve"> « logiciel libre »</w:t>
      </w:r>
      <w:r w:rsidR="00967BC9" w:rsidRPr="006C55E6">
        <w:rPr>
          <w:rFonts w:ascii="Helvetica Neue" w:hAnsi="Helvetica Neue"/>
        </w:rPr>
        <w:t xml:space="preserve"> identifiée </w:t>
      </w:r>
      <w:r w:rsidRPr="006C55E6">
        <w:rPr>
          <w:rFonts w:ascii="Helvetica Neue" w:hAnsi="Helvetica Neue"/>
        </w:rPr>
        <w:t xml:space="preserve">et </w:t>
      </w:r>
      <w:r w:rsidR="00967BC9" w:rsidRPr="006C55E6">
        <w:rPr>
          <w:rFonts w:ascii="Helvetica Neue" w:hAnsi="Helvetica Neue"/>
        </w:rPr>
        <w:t>donnant à l’Institut une position clé</w:t>
      </w:r>
    </w:p>
    <w:p w14:paraId="22D852B3" w14:textId="026CAE19" w:rsidR="00586774" w:rsidRPr="006C55E6" w:rsidRDefault="00586774" w:rsidP="00586774">
      <w:pPr>
        <w:numPr>
          <w:ilvl w:val="0"/>
          <w:numId w:val="31"/>
        </w:numPr>
        <w:rPr>
          <w:rFonts w:ascii="Helvetica Neue" w:hAnsi="Helvetica Neue"/>
        </w:rPr>
      </w:pPr>
      <w:r w:rsidRPr="006C55E6">
        <w:rPr>
          <w:rFonts w:ascii="Helvetica Neue" w:hAnsi="Helvetica Neue"/>
        </w:rPr>
        <w:t xml:space="preserve">Intérêt du </w:t>
      </w:r>
      <w:r w:rsidR="009F5DDC" w:rsidRPr="006C55E6">
        <w:rPr>
          <w:rFonts w:ascii="Helvetica Neue" w:hAnsi="Helvetica Neue"/>
        </w:rPr>
        <w:t xml:space="preserve">projet « sociétal » </w:t>
      </w:r>
      <w:r w:rsidRPr="006C55E6">
        <w:rPr>
          <w:rFonts w:ascii="Helvetica Neue" w:hAnsi="Helvetica Neue"/>
        </w:rPr>
        <w:t xml:space="preserve">(non lucratif, d’intérêt public, …) </w:t>
      </w:r>
      <w:r w:rsidR="009F5DDC" w:rsidRPr="006C55E6">
        <w:rPr>
          <w:rFonts w:ascii="Helvetica Neue" w:hAnsi="Helvetica Neue"/>
        </w:rPr>
        <w:t>à forte notoriété/visibilité et</w:t>
      </w:r>
      <w:r w:rsidRPr="006C55E6">
        <w:rPr>
          <w:rFonts w:ascii="Helvetica Neue" w:hAnsi="Helvetica Neue"/>
        </w:rPr>
        <w:t xml:space="preserve"> importanc</w:t>
      </w:r>
      <w:r w:rsidR="009F5DDC" w:rsidRPr="006C55E6">
        <w:rPr>
          <w:rFonts w:ascii="Helvetica Neue" w:hAnsi="Helvetica Neue"/>
        </w:rPr>
        <w:t xml:space="preserve">e </w:t>
      </w:r>
      <w:r w:rsidRPr="006C55E6">
        <w:rPr>
          <w:rFonts w:ascii="Helvetica Neue" w:hAnsi="Helvetica Neue"/>
        </w:rPr>
        <w:t xml:space="preserve">des </w:t>
      </w:r>
      <w:r w:rsidR="009F5DDC" w:rsidRPr="006C55E6">
        <w:rPr>
          <w:rFonts w:ascii="Helvetica Neue" w:hAnsi="Helvetica Neue"/>
        </w:rPr>
        <w:t>retombées sociales</w:t>
      </w:r>
    </w:p>
    <w:p w14:paraId="630082A7" w14:textId="013F115A" w:rsidR="00944DC2" w:rsidRPr="006C55E6" w:rsidRDefault="00944DC2" w:rsidP="00586774">
      <w:pPr>
        <w:numPr>
          <w:ilvl w:val="0"/>
          <w:numId w:val="31"/>
        </w:numPr>
        <w:rPr>
          <w:rFonts w:ascii="Helvetica Neue" w:hAnsi="Helvetica Neue"/>
        </w:rPr>
      </w:pPr>
      <w:r w:rsidRPr="006C55E6">
        <w:rPr>
          <w:rFonts w:ascii="Helvetica Neue" w:hAnsi="Helvetica Neue"/>
        </w:rPr>
        <w:t>Intérêt de la démarche proposée pour assurer un transfert efficace</w:t>
      </w:r>
      <w:r w:rsidR="00586774" w:rsidRPr="006C55E6">
        <w:rPr>
          <w:rFonts w:ascii="Helvetica Neue" w:hAnsi="Helvetica Neue"/>
        </w:rPr>
        <w:t xml:space="preserve"> ; </w:t>
      </w:r>
    </w:p>
    <w:p w14:paraId="25A12BE4" w14:textId="3D8B046B" w:rsidR="00944DC2" w:rsidRPr="006C55E6" w:rsidRDefault="00944DC2" w:rsidP="00586774">
      <w:pPr>
        <w:numPr>
          <w:ilvl w:val="0"/>
          <w:numId w:val="31"/>
        </w:numPr>
        <w:rPr>
          <w:rFonts w:ascii="Helvetica Neue" w:hAnsi="Helvetica Neue"/>
        </w:rPr>
      </w:pPr>
      <w:r w:rsidRPr="006C55E6">
        <w:rPr>
          <w:rFonts w:ascii="Helvetica Neue" w:hAnsi="Helvetica Neue"/>
        </w:rPr>
        <w:t>Qualité des intervenants extérieurs en support, le cas échéant</w:t>
      </w:r>
      <w:r w:rsidR="00586774" w:rsidRPr="006C55E6">
        <w:rPr>
          <w:rFonts w:ascii="Helvetica Neue" w:hAnsi="Helvetica Neue"/>
        </w:rPr>
        <w:t xml:space="preserve"> ; </w:t>
      </w:r>
    </w:p>
    <w:p w14:paraId="331DA0E5" w14:textId="6D6EABC0" w:rsidR="00944DC2" w:rsidRPr="006C55E6" w:rsidRDefault="00944DC2" w:rsidP="00586774">
      <w:pPr>
        <w:numPr>
          <w:ilvl w:val="0"/>
          <w:numId w:val="31"/>
        </w:numPr>
        <w:rPr>
          <w:rFonts w:ascii="Helvetica Neue" w:hAnsi="Helvetica Neue"/>
        </w:rPr>
      </w:pPr>
      <w:r w:rsidRPr="006C55E6">
        <w:rPr>
          <w:rFonts w:ascii="Helvetica Neue" w:hAnsi="Helvetica Neue"/>
        </w:rPr>
        <w:t>Identification de la cible du transfert ou crédibilité des actions menant à cette identification</w:t>
      </w:r>
      <w:r w:rsidR="00586774" w:rsidRPr="006C55E6">
        <w:rPr>
          <w:rFonts w:ascii="Helvetica Neue" w:hAnsi="Helvetica Neue"/>
        </w:rPr>
        <w:t xml:space="preserve"> ; </w:t>
      </w:r>
    </w:p>
    <w:p w14:paraId="12B24D95" w14:textId="2C261CA8" w:rsidR="00944DC2" w:rsidRPr="006C55E6" w:rsidRDefault="00944DC2" w:rsidP="00586774">
      <w:pPr>
        <w:numPr>
          <w:ilvl w:val="0"/>
          <w:numId w:val="31"/>
        </w:numPr>
        <w:rPr>
          <w:rFonts w:ascii="Helvetica Neue" w:hAnsi="Helvetica Neue"/>
        </w:rPr>
      </w:pPr>
      <w:r w:rsidRPr="006C55E6">
        <w:rPr>
          <w:rFonts w:ascii="Helvetica Neue" w:hAnsi="Helvetica Neue"/>
        </w:rPr>
        <w:t xml:space="preserve">Potentiel de communication sur la marque </w:t>
      </w:r>
      <w:r w:rsidR="00586774" w:rsidRPr="006C55E6">
        <w:rPr>
          <w:rFonts w:ascii="Helvetica Neue" w:hAnsi="Helvetica Neue"/>
        </w:rPr>
        <w:t xml:space="preserve">IMT, TSN, Télécom &amp; Société numérique ; </w:t>
      </w:r>
    </w:p>
    <w:p w14:paraId="5D56FF2E" w14:textId="5323EF6E" w:rsidR="00944DC2" w:rsidRPr="006C55E6" w:rsidRDefault="00944DC2" w:rsidP="00586774">
      <w:pPr>
        <w:numPr>
          <w:ilvl w:val="0"/>
          <w:numId w:val="31"/>
        </w:numPr>
        <w:rPr>
          <w:rFonts w:ascii="Helvetica Neue" w:hAnsi="Helvetica Neue"/>
        </w:rPr>
      </w:pPr>
      <w:r w:rsidRPr="006C55E6">
        <w:rPr>
          <w:rFonts w:ascii="Helvetica Neue" w:hAnsi="Helvetica Neue"/>
        </w:rPr>
        <w:t>Création ou renforcement de liens avec des action</w:t>
      </w:r>
      <w:r w:rsidR="00586774" w:rsidRPr="006C55E6">
        <w:rPr>
          <w:rFonts w:ascii="Helvetica Neue" w:hAnsi="Helvetica Neue"/>
        </w:rPr>
        <w:t>s associées reconnues (</w:t>
      </w:r>
      <w:r w:rsidRPr="006C55E6">
        <w:rPr>
          <w:rFonts w:ascii="Helvetica Neue" w:hAnsi="Helvetica Neue"/>
        </w:rPr>
        <w:t>France Brevets, ….)</w:t>
      </w:r>
      <w:r w:rsidR="00586774" w:rsidRPr="006C55E6">
        <w:rPr>
          <w:rFonts w:ascii="Helvetica Neue" w:hAnsi="Helvetica Neue"/>
        </w:rPr>
        <w:t xml:space="preserve"> ; </w:t>
      </w:r>
    </w:p>
    <w:p w14:paraId="287458B8" w14:textId="16D92B27" w:rsidR="00586774" w:rsidRPr="006C55E6" w:rsidRDefault="00944DC2" w:rsidP="00586774">
      <w:pPr>
        <w:numPr>
          <w:ilvl w:val="0"/>
          <w:numId w:val="31"/>
        </w:numPr>
        <w:rPr>
          <w:rFonts w:ascii="Helvetica Neue" w:hAnsi="Helvetica Neue"/>
        </w:rPr>
      </w:pPr>
      <w:r w:rsidRPr="006C55E6">
        <w:rPr>
          <w:rFonts w:ascii="Helvetica Neue" w:hAnsi="Helvetica Neue"/>
        </w:rPr>
        <w:t>Livrables clairement définis</w:t>
      </w:r>
      <w:r w:rsidR="00586774" w:rsidRPr="006C55E6">
        <w:rPr>
          <w:rFonts w:ascii="Helvetica Neue" w:hAnsi="Helvetica Neue"/>
        </w:rPr>
        <w:t xml:space="preserve">. </w:t>
      </w:r>
    </w:p>
    <w:p w14:paraId="44A8A80A" w14:textId="48A30555" w:rsidR="00F26DA9" w:rsidRPr="00677C44" w:rsidRDefault="00BD4101" w:rsidP="00467517">
      <w:pPr>
        <w:pStyle w:val="Titre1"/>
        <w:rPr>
          <w:rFonts w:ascii="Helvetica Neue" w:hAnsi="Helvetica Neue"/>
          <w:sz w:val="20"/>
          <w:szCs w:val="20"/>
        </w:rPr>
      </w:pPr>
      <w:r w:rsidRPr="00677C44">
        <w:rPr>
          <w:rFonts w:ascii="Helvetica Neue" w:hAnsi="Helvetica Neue"/>
          <w:sz w:val="20"/>
          <w:szCs w:val="20"/>
        </w:rPr>
        <w:t>Engagements</w:t>
      </w:r>
    </w:p>
    <w:p w14:paraId="3CB77180" w14:textId="77777777" w:rsidR="006C55E6" w:rsidRPr="006C55E6" w:rsidRDefault="00944DC2" w:rsidP="00944DC2">
      <w:pPr>
        <w:rPr>
          <w:rFonts w:ascii="Helvetica Neue" w:hAnsi="Helvetica Neue"/>
        </w:rPr>
      </w:pPr>
      <w:r w:rsidRPr="006C55E6">
        <w:rPr>
          <w:rFonts w:ascii="Helvetica Neue" w:hAnsi="Helvetica Neue"/>
        </w:rPr>
        <w:t>Les responsables des Projets lauréat s'engagent</w:t>
      </w:r>
      <w:r w:rsidR="006C55E6" w:rsidRPr="006C55E6">
        <w:rPr>
          <w:rFonts w:ascii="Helvetica Neue" w:hAnsi="Helvetica Neue"/>
        </w:rPr>
        <w:t xml:space="preserve"> : </w:t>
      </w:r>
    </w:p>
    <w:p w14:paraId="6A4189B9" w14:textId="3569BF2A" w:rsidR="00944DC2" w:rsidRPr="006C55E6" w:rsidRDefault="006C55E6" w:rsidP="00944DC2">
      <w:pPr>
        <w:rPr>
          <w:rFonts w:ascii="Helvetica Neue" w:hAnsi="Helvetica Neue"/>
        </w:rPr>
      </w:pPr>
      <w:r w:rsidRPr="006C55E6">
        <w:rPr>
          <w:rFonts w:ascii="Helvetica Neue" w:hAnsi="Helvetica Neue"/>
        </w:rPr>
        <w:t xml:space="preserve">- </w:t>
      </w:r>
      <w:r w:rsidR="00944DC2" w:rsidRPr="006C55E6">
        <w:rPr>
          <w:rFonts w:ascii="Helvetica Neue" w:hAnsi="Helvetica Neue"/>
        </w:rPr>
        <w:t>à tenir le responsable valorisation de son école et le directeur de l’institut Carnot TSN informés de l'état d'avancement de leurs travaux pendant la durée d'exécution et de signaler à temps toute difficulté éventuelle (retard, départ d’un des acteurs, modification profonde, …</w:t>
      </w:r>
      <w:r w:rsidRPr="006C55E6">
        <w:rPr>
          <w:rFonts w:ascii="Helvetica Neue" w:hAnsi="Helvetica Neue"/>
        </w:rPr>
        <w:t xml:space="preserve">) ; </w:t>
      </w:r>
    </w:p>
    <w:p w14:paraId="555932EC" w14:textId="5AB4F02B" w:rsidR="006C55E6" w:rsidRPr="006C55E6" w:rsidRDefault="00DD634F">
      <w:pPr>
        <w:rPr>
          <w:rFonts w:ascii="Helvetica Neue" w:hAnsi="Helvetica Neue"/>
        </w:rPr>
      </w:pPr>
      <w:r>
        <w:rPr>
          <w:rFonts w:ascii="Helvetica Neue" w:hAnsi="Helvetica Neue"/>
        </w:rPr>
        <w:t>- p</w:t>
      </w:r>
      <w:r w:rsidR="006C55E6" w:rsidRPr="006C55E6">
        <w:rPr>
          <w:rFonts w:ascii="Helvetica Neue" w:hAnsi="Helvetica Neue"/>
        </w:rPr>
        <w:t xml:space="preserve">articiper aux bourses aux technologies de l’IMT et/ou à d’autres évènements de même nature, le cas échéant ; </w:t>
      </w:r>
    </w:p>
    <w:p w14:paraId="7A34EE3A" w14:textId="0AEB134F" w:rsidR="00DD634F" w:rsidRDefault="00DD634F">
      <w:pPr>
        <w:rPr>
          <w:rFonts w:ascii="Helvetica Neue" w:hAnsi="Helvetica Neue"/>
          <w:szCs w:val="20"/>
        </w:rPr>
      </w:pPr>
      <w:r>
        <w:rPr>
          <w:rFonts w:ascii="Helvetica Neue" w:hAnsi="Helvetica Neue"/>
          <w:szCs w:val="20"/>
        </w:rPr>
        <w:t xml:space="preserve">- </w:t>
      </w:r>
      <w:r w:rsidR="00BD4101" w:rsidRPr="006C55E6">
        <w:rPr>
          <w:rFonts w:ascii="Helvetica Neue" w:hAnsi="Helvetica Neue"/>
          <w:szCs w:val="20"/>
        </w:rPr>
        <w:t>fournir au</w:t>
      </w:r>
      <w:r w:rsidR="000F2F78">
        <w:rPr>
          <w:rFonts w:ascii="Helvetica Neue" w:hAnsi="Helvetica Neue"/>
          <w:szCs w:val="20"/>
        </w:rPr>
        <w:t xml:space="preserve"> terme du premier trimestre 20</w:t>
      </w:r>
      <w:r w:rsidR="0017390E">
        <w:rPr>
          <w:rFonts w:ascii="Helvetica Neue" w:hAnsi="Helvetica Neue"/>
          <w:szCs w:val="20"/>
        </w:rPr>
        <w:t>21</w:t>
      </w:r>
      <w:r w:rsidR="00BD4101" w:rsidRPr="006C55E6">
        <w:rPr>
          <w:rFonts w:ascii="Helvetica Neue" w:hAnsi="Helvetica Neue"/>
          <w:szCs w:val="20"/>
        </w:rPr>
        <w:t xml:space="preserve"> un court rapport d’exécution du projet : principales actions, résultats,</w:t>
      </w:r>
      <w:r w:rsidR="006C55E6" w:rsidRPr="006C55E6">
        <w:rPr>
          <w:rFonts w:ascii="Helvetica Neue" w:hAnsi="Helvetica Neue"/>
          <w:szCs w:val="20"/>
        </w:rPr>
        <w:t xml:space="preserve"> perspectives de valorisation/transfert</w:t>
      </w:r>
      <w:r w:rsidR="00BD4101" w:rsidRPr="006C55E6">
        <w:rPr>
          <w:rFonts w:ascii="Helvetica Neue" w:hAnsi="Helvetica Neue"/>
          <w:szCs w:val="20"/>
        </w:rPr>
        <w:t xml:space="preserve"> et éléments permettant d’apprécier les retombées</w:t>
      </w:r>
      <w:r w:rsidR="006C55E6" w:rsidRPr="006C55E6">
        <w:rPr>
          <w:rFonts w:ascii="Helvetica Neue" w:hAnsi="Helvetica Neue"/>
          <w:szCs w:val="20"/>
        </w:rPr>
        <w:t xml:space="preserve"> </w:t>
      </w:r>
      <w:r w:rsidR="00BD4101" w:rsidRPr="006C55E6">
        <w:rPr>
          <w:rFonts w:ascii="Helvetica Neue" w:hAnsi="Helvetica Neue"/>
          <w:szCs w:val="20"/>
        </w:rPr>
        <w:t xml:space="preserve"> : </w:t>
      </w:r>
      <w:r w:rsidR="006C55E6" w:rsidRPr="006C55E6">
        <w:rPr>
          <w:rFonts w:ascii="Helvetica Neue" w:hAnsi="Helvetica Neue"/>
          <w:szCs w:val="20"/>
        </w:rPr>
        <w:t xml:space="preserve">transferts, retombées sociétales, </w:t>
      </w:r>
      <w:r w:rsidR="00BD4101" w:rsidRPr="006C55E6">
        <w:rPr>
          <w:rFonts w:ascii="Helvetica Neue" w:hAnsi="Helvetica Neue"/>
          <w:szCs w:val="20"/>
        </w:rPr>
        <w:t>publications, brevets et logiciels éventuels, participations à congrès et conférence, citations dans la presse (si connues), articulation à d’autres actions de recherche</w:t>
      </w:r>
      <w:r w:rsidR="006C55E6" w:rsidRPr="006C55E6">
        <w:rPr>
          <w:rFonts w:ascii="Helvetica Neue" w:hAnsi="Helvetica Neue"/>
          <w:szCs w:val="20"/>
        </w:rPr>
        <w:t xml:space="preserve"> ou de transferts, participations aux comités de normalisation, intégration dans les normes, etc</w:t>
      </w:r>
      <w:r w:rsidR="00BD4101" w:rsidRPr="006C55E6">
        <w:rPr>
          <w:rFonts w:ascii="Helvetica Neue" w:hAnsi="Helvetica Neue"/>
          <w:szCs w:val="20"/>
        </w:rPr>
        <w:t>.</w:t>
      </w:r>
      <w:r w:rsidR="0002664B" w:rsidRPr="006C55E6">
        <w:rPr>
          <w:rFonts w:ascii="Helvetica Neue" w:hAnsi="Helvetica Neue"/>
          <w:szCs w:val="20"/>
        </w:rPr>
        <w:t xml:space="preserve"> </w:t>
      </w:r>
    </w:p>
    <w:p w14:paraId="42F6A097" w14:textId="77777777" w:rsidR="00DD634F" w:rsidRDefault="00DD634F">
      <w:pPr>
        <w:rPr>
          <w:rFonts w:ascii="Helvetica Neue" w:hAnsi="Helvetica Neue"/>
          <w:szCs w:val="20"/>
        </w:rPr>
      </w:pPr>
    </w:p>
    <w:p w14:paraId="44119828" w14:textId="5BA4239A" w:rsidR="00BD4101" w:rsidRPr="006C55E6" w:rsidRDefault="0002664B">
      <w:pPr>
        <w:rPr>
          <w:rFonts w:ascii="Helvetica Neue" w:hAnsi="Helvetica Neue"/>
        </w:rPr>
      </w:pPr>
      <w:r w:rsidRPr="006C55E6">
        <w:rPr>
          <w:rFonts w:ascii="Helvetica Neue" w:hAnsi="Helvetica Neue"/>
          <w:szCs w:val="20"/>
        </w:rPr>
        <w:t>Le rapp</w:t>
      </w:r>
      <w:r w:rsidR="006C55E6" w:rsidRPr="006C55E6">
        <w:rPr>
          <w:rFonts w:ascii="Helvetica Neue" w:hAnsi="Helvetica Neue"/>
          <w:szCs w:val="20"/>
        </w:rPr>
        <w:t>ort validé par le responsable valorisation de l’Ecole du porteur de projet lauréat, sera adressé au directeur de l’Institut</w:t>
      </w:r>
      <w:r w:rsidRPr="006C55E6">
        <w:rPr>
          <w:rFonts w:ascii="Helvetica Neue" w:hAnsi="Helvetica Neue"/>
          <w:szCs w:val="20"/>
        </w:rPr>
        <w:t xml:space="preserve"> Carnot</w:t>
      </w:r>
      <w:r w:rsidR="006C55E6" w:rsidRPr="006C55E6">
        <w:rPr>
          <w:rFonts w:ascii="Helvetica Neue" w:hAnsi="Helvetica Neue"/>
          <w:szCs w:val="20"/>
        </w:rPr>
        <w:t xml:space="preserve"> TSN</w:t>
      </w:r>
      <w:r w:rsidRPr="006C55E6">
        <w:rPr>
          <w:rFonts w:ascii="Helvetica Neue" w:hAnsi="Helvetica Neue"/>
          <w:szCs w:val="20"/>
        </w:rPr>
        <w:t xml:space="preserve">. </w:t>
      </w:r>
      <w:r w:rsidR="006C55E6" w:rsidRPr="006C55E6">
        <w:rPr>
          <w:rFonts w:ascii="Helvetica Neue" w:hAnsi="Helvetica Neue"/>
          <w:szCs w:val="20"/>
        </w:rPr>
        <w:t xml:space="preserve">Il sera accompagné du justificatif des dépenses. </w:t>
      </w:r>
      <w:r w:rsidR="00BD4101" w:rsidRPr="006C55E6">
        <w:rPr>
          <w:rFonts w:ascii="Helvetica Neue" w:hAnsi="Helvetica Neue"/>
          <w:szCs w:val="20"/>
        </w:rPr>
        <w:t xml:space="preserve"> </w:t>
      </w:r>
    </w:p>
    <w:p w14:paraId="695AFEE5" w14:textId="1E82A1F0" w:rsidR="00E31B52" w:rsidRPr="009E1367" w:rsidRDefault="006C55E6" w:rsidP="00E31B52">
      <w:pPr>
        <w:pStyle w:val="Titre1"/>
        <w:rPr>
          <w:rFonts w:ascii="Helvetica Neue" w:hAnsi="Helvetica Neue"/>
          <w:sz w:val="20"/>
          <w:szCs w:val="20"/>
        </w:rPr>
      </w:pPr>
      <w:r w:rsidRPr="006C55E6">
        <w:rPr>
          <w:rFonts w:ascii="Helvetica Neue" w:hAnsi="Helvetica Neue"/>
          <w:sz w:val="20"/>
          <w:szCs w:val="20"/>
        </w:rPr>
        <w:t>Modèle de réponse à l’AAP</w:t>
      </w:r>
    </w:p>
    <w:p w14:paraId="3133EC08" w14:textId="2E62E80F" w:rsidR="003D1615" w:rsidRPr="003D1615" w:rsidRDefault="003D1615" w:rsidP="00E31B52">
      <w:pPr>
        <w:jc w:val="left"/>
        <w:outlineLvl w:val="0"/>
        <w:rPr>
          <w:rFonts w:ascii="Helvetica Neue" w:hAnsi="Helvetica Neue" w:cs="Arial"/>
          <w:i/>
          <w:szCs w:val="20"/>
        </w:rPr>
      </w:pPr>
      <w:r w:rsidRPr="003D1615">
        <w:rPr>
          <w:rFonts w:ascii="Helvetica Neue" w:hAnsi="Helvetica Neue" w:cs="Arial"/>
          <w:b/>
          <w:szCs w:val="20"/>
        </w:rPr>
        <w:t>Projet</w:t>
      </w:r>
      <w:r w:rsidR="006B5116">
        <w:rPr>
          <w:rFonts w:ascii="Helvetica Neue" w:hAnsi="Helvetica Neue" w:cs="Arial"/>
          <w:b/>
          <w:szCs w:val="20"/>
        </w:rPr>
        <w:t xml:space="preserve"> </w:t>
      </w:r>
      <w:r w:rsidRPr="003D1615">
        <w:rPr>
          <w:rFonts w:ascii="Helvetica Neue" w:hAnsi="Helvetica Neue" w:cs="Arial"/>
          <w:b/>
          <w:szCs w:val="20"/>
        </w:rPr>
        <w:t>« </w:t>
      </w:r>
      <w:r w:rsidR="00733149">
        <w:rPr>
          <w:rFonts w:ascii="Helvetica Neue" w:hAnsi="Helvetica Neue" w:cs="Arial"/>
          <w:b/>
          <w:szCs w:val="20"/>
        </w:rPr>
        <w:t>Prématuration</w:t>
      </w:r>
      <w:r w:rsidRPr="003D1615">
        <w:rPr>
          <w:rFonts w:ascii="Helvetica Neue" w:hAnsi="Helvetica Neue" w:cs="Arial"/>
          <w:b/>
          <w:szCs w:val="20"/>
        </w:rPr>
        <w:t xml:space="preserve"> » : Fiche </w:t>
      </w:r>
      <w:r w:rsidR="00E31B52" w:rsidRPr="00E31FF6">
        <w:rPr>
          <w:rFonts w:ascii="Helvetica Neue" w:hAnsi="Helvetica Neue" w:cs="Arial"/>
          <w:b/>
          <w:szCs w:val="20"/>
        </w:rPr>
        <w:t>« </w:t>
      </w:r>
      <w:r w:rsidRPr="003D1615">
        <w:rPr>
          <w:rFonts w:ascii="Helvetica Neue" w:hAnsi="Helvetica Neue" w:cs="Arial"/>
          <w:b/>
          <w:szCs w:val="20"/>
        </w:rPr>
        <w:t>résumé</w:t>
      </w:r>
      <w:r w:rsidR="00E31B52" w:rsidRPr="00E31FF6">
        <w:rPr>
          <w:rFonts w:ascii="Helvetica Neue" w:hAnsi="Helvetica Neue" w:cs="Arial"/>
          <w:b/>
          <w:szCs w:val="20"/>
        </w:rPr>
        <w:t> »</w:t>
      </w:r>
      <w:r w:rsidRPr="003D1615">
        <w:rPr>
          <w:rFonts w:ascii="Helvetica Neue" w:hAnsi="Helvetica Neue" w:cs="Arial"/>
          <w:b/>
          <w:szCs w:val="20"/>
        </w:rPr>
        <w:t xml:space="preserve"> </w:t>
      </w:r>
      <w:r w:rsidRPr="003D1615">
        <w:rPr>
          <w:rFonts w:ascii="Helvetica Neue" w:hAnsi="Helvetica Neue" w:cs="Arial"/>
          <w:i/>
          <w:szCs w:val="20"/>
        </w:rPr>
        <w:t>(1 page)</w:t>
      </w:r>
    </w:p>
    <w:p w14:paraId="2FF2C4DA" w14:textId="77777777" w:rsidR="003D1615" w:rsidRPr="003D1615" w:rsidRDefault="003D1615" w:rsidP="003D1615">
      <w:pPr>
        <w:ind w:left="360"/>
        <w:jc w:val="center"/>
        <w:rPr>
          <w:rFonts w:ascii="Helvetica Neue" w:hAnsi="Helvetica Neue" w:cs="Arial"/>
          <w:b/>
          <w:sz w:val="22"/>
          <w:szCs w:val="22"/>
          <w:u w:val="single"/>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3D1615" w:rsidRPr="003D1615" w14:paraId="1CA7CB05" w14:textId="77777777" w:rsidTr="009E1367">
        <w:trPr>
          <w:trHeight w:val="158"/>
        </w:trPr>
        <w:tc>
          <w:tcPr>
            <w:tcW w:w="9284" w:type="dxa"/>
          </w:tcPr>
          <w:p w14:paraId="54DCAB86" w14:textId="6A7C947C" w:rsidR="003D1615" w:rsidRPr="003D1615" w:rsidRDefault="003D1615" w:rsidP="003D1615">
            <w:pPr>
              <w:jc w:val="left"/>
              <w:rPr>
                <w:rFonts w:ascii="Helvetica Neue" w:hAnsi="Helvetica Neue"/>
                <w:b/>
                <w:szCs w:val="20"/>
              </w:rPr>
            </w:pPr>
            <w:r w:rsidRPr="003D1615">
              <w:rPr>
                <w:rFonts w:ascii="Helvetica Neue" w:hAnsi="Helvetica Neue"/>
                <w:b/>
                <w:szCs w:val="20"/>
              </w:rPr>
              <w:t>TITRE DU PROJET</w:t>
            </w:r>
            <w:r>
              <w:rPr>
                <w:rFonts w:ascii="Helvetica Neue" w:hAnsi="Helvetica Neue"/>
                <w:b/>
                <w:szCs w:val="20"/>
              </w:rPr>
              <w:t> :</w:t>
            </w:r>
          </w:p>
          <w:p w14:paraId="48987AB2" w14:textId="77777777" w:rsidR="003D1615" w:rsidRPr="003D1615" w:rsidRDefault="003D1615" w:rsidP="003D1615">
            <w:pPr>
              <w:jc w:val="left"/>
              <w:rPr>
                <w:rFonts w:ascii="Helvetica Neue" w:hAnsi="Helvetica Neue"/>
                <w:b/>
                <w:szCs w:val="20"/>
              </w:rPr>
            </w:pPr>
          </w:p>
        </w:tc>
      </w:tr>
      <w:tr w:rsidR="003D1615" w:rsidRPr="003D1615" w14:paraId="3B12DE1C" w14:textId="77777777" w:rsidTr="001A4D1E">
        <w:tc>
          <w:tcPr>
            <w:tcW w:w="9284" w:type="dxa"/>
          </w:tcPr>
          <w:p w14:paraId="28EF06D6" w14:textId="77777777" w:rsidR="003D1615" w:rsidRDefault="003D1615" w:rsidP="003D1615">
            <w:pPr>
              <w:jc w:val="left"/>
              <w:rPr>
                <w:rFonts w:ascii="Helvetica Neue" w:hAnsi="Helvetica Neue"/>
                <w:b/>
                <w:szCs w:val="20"/>
              </w:rPr>
            </w:pPr>
            <w:r>
              <w:rPr>
                <w:rFonts w:ascii="Helvetica Neue" w:hAnsi="Helvetica Neue"/>
                <w:b/>
                <w:szCs w:val="20"/>
              </w:rPr>
              <w:t xml:space="preserve">ACRONYME PROJET : </w:t>
            </w:r>
          </w:p>
          <w:p w14:paraId="15D22CF1" w14:textId="1ECB528C" w:rsidR="00E31B52" w:rsidRPr="003D1615" w:rsidRDefault="00E31B52" w:rsidP="003D1615">
            <w:pPr>
              <w:jc w:val="left"/>
              <w:rPr>
                <w:rFonts w:ascii="Helvetica Neue" w:hAnsi="Helvetica Neue"/>
                <w:b/>
                <w:szCs w:val="20"/>
              </w:rPr>
            </w:pPr>
          </w:p>
        </w:tc>
      </w:tr>
      <w:tr w:rsidR="003D1615" w:rsidRPr="003D1615" w14:paraId="16CB7F2A" w14:textId="77777777" w:rsidTr="001A4D1E">
        <w:tc>
          <w:tcPr>
            <w:tcW w:w="9284" w:type="dxa"/>
          </w:tcPr>
          <w:p w14:paraId="5C75EBEE" w14:textId="77777777" w:rsidR="009E1367" w:rsidRDefault="009E1367" w:rsidP="003D1615">
            <w:pPr>
              <w:jc w:val="left"/>
              <w:rPr>
                <w:rFonts w:ascii="Helvetica Neue" w:hAnsi="Helvetica Neue"/>
                <w:b/>
                <w:szCs w:val="20"/>
              </w:rPr>
            </w:pPr>
            <w:r w:rsidRPr="003D1615">
              <w:rPr>
                <w:rFonts w:ascii="Helvetica Neue" w:hAnsi="Helvetica Neue"/>
                <w:b/>
                <w:szCs w:val="20"/>
              </w:rPr>
              <w:t>RESPONSABLE DU PROJET</w:t>
            </w:r>
            <w:r>
              <w:rPr>
                <w:rFonts w:ascii="Helvetica Neue" w:hAnsi="Helvetica Neue"/>
                <w:b/>
                <w:szCs w:val="20"/>
              </w:rPr>
              <w:t xml:space="preserve"> : </w:t>
            </w:r>
          </w:p>
          <w:p w14:paraId="2BF76C0D" w14:textId="77777777" w:rsidR="009E1367" w:rsidRDefault="009E1367" w:rsidP="003D1615">
            <w:pPr>
              <w:jc w:val="left"/>
              <w:rPr>
                <w:rFonts w:ascii="Helvetica Neue" w:hAnsi="Helvetica Neue"/>
                <w:b/>
                <w:szCs w:val="20"/>
              </w:rPr>
            </w:pPr>
          </w:p>
          <w:p w14:paraId="154D8A30" w14:textId="2399C060" w:rsidR="009E1367" w:rsidRDefault="009E1367" w:rsidP="003D1615">
            <w:pPr>
              <w:jc w:val="left"/>
              <w:rPr>
                <w:rFonts w:ascii="Helvetica Neue" w:hAnsi="Helvetica Neue"/>
                <w:b/>
                <w:szCs w:val="20"/>
              </w:rPr>
            </w:pPr>
            <w:r>
              <w:rPr>
                <w:rFonts w:ascii="Helvetica Neue" w:hAnsi="Helvetica Neue"/>
                <w:b/>
                <w:szCs w:val="20"/>
              </w:rPr>
              <w:t>EQUIPE</w:t>
            </w:r>
          </w:p>
          <w:p w14:paraId="4D6351F7" w14:textId="77777777" w:rsidR="009E1367" w:rsidRDefault="009E1367" w:rsidP="003D1615">
            <w:pPr>
              <w:jc w:val="left"/>
              <w:rPr>
                <w:rFonts w:ascii="Helvetica Neue" w:hAnsi="Helvetica Neue"/>
                <w:b/>
                <w:szCs w:val="20"/>
              </w:rPr>
            </w:pPr>
            <w:r>
              <w:rPr>
                <w:rFonts w:ascii="Helvetica Neue" w:hAnsi="Helvetica Neue"/>
                <w:b/>
                <w:szCs w:val="20"/>
              </w:rPr>
              <w:t xml:space="preserve">1/ Enseignant(s) chercheur(s) : </w:t>
            </w:r>
          </w:p>
          <w:p w14:paraId="4D036877" w14:textId="1AC0B886" w:rsidR="003D1615" w:rsidRPr="003D1615" w:rsidRDefault="009E1367" w:rsidP="003D1615">
            <w:pPr>
              <w:jc w:val="left"/>
              <w:rPr>
                <w:rFonts w:ascii="Helvetica Neue" w:hAnsi="Helvetica Neue"/>
                <w:b/>
                <w:szCs w:val="20"/>
              </w:rPr>
            </w:pPr>
            <w:r>
              <w:rPr>
                <w:rFonts w:ascii="Helvetica Neue" w:hAnsi="Helvetica Neue"/>
                <w:b/>
                <w:szCs w:val="20"/>
              </w:rPr>
              <w:t xml:space="preserve">2/ Chargé de Valorisation :  </w:t>
            </w:r>
          </w:p>
        </w:tc>
      </w:tr>
      <w:tr w:rsidR="003D1615" w:rsidRPr="003D1615" w14:paraId="75C1369D" w14:textId="77777777" w:rsidTr="001A4D1E">
        <w:tc>
          <w:tcPr>
            <w:tcW w:w="9284" w:type="dxa"/>
          </w:tcPr>
          <w:p w14:paraId="17DA313F" w14:textId="77777777" w:rsidR="003D1615" w:rsidRPr="003D1615" w:rsidRDefault="003D1615" w:rsidP="003D1615">
            <w:pPr>
              <w:jc w:val="left"/>
              <w:rPr>
                <w:rFonts w:ascii="Helvetica Neue" w:hAnsi="Helvetica Neue"/>
                <w:szCs w:val="20"/>
              </w:rPr>
            </w:pPr>
            <w:r w:rsidRPr="003D1615">
              <w:rPr>
                <w:rFonts w:ascii="Helvetica Neue" w:hAnsi="Helvetica Neue"/>
                <w:b/>
                <w:szCs w:val="20"/>
              </w:rPr>
              <w:t>RESULTATS DE RECHERCHE A VALORISER ET PROPRIETE DE L’INSTITUT MINES-TELECOM</w:t>
            </w:r>
          </w:p>
          <w:p w14:paraId="28A00033" w14:textId="7D984384" w:rsidR="003D1615" w:rsidRPr="003D1615" w:rsidRDefault="003D1615" w:rsidP="003D1615">
            <w:pPr>
              <w:jc w:val="left"/>
              <w:rPr>
                <w:rFonts w:ascii="Helvetica Neue" w:hAnsi="Helvetica Neue"/>
                <w:i/>
                <w:szCs w:val="20"/>
              </w:rPr>
            </w:pPr>
            <w:r w:rsidRPr="003D1615">
              <w:rPr>
                <w:rFonts w:ascii="Helvetica Neue" w:hAnsi="Helvetica Neue"/>
                <w:i/>
                <w:szCs w:val="20"/>
              </w:rPr>
              <w:t>Indiquer tous les résultats de recherche qui seront exploités dans ce projet (définition succincte et</w:t>
            </w:r>
            <w:r w:rsidR="00E31FF6">
              <w:rPr>
                <w:rFonts w:ascii="Helvetica Neue" w:hAnsi="Helvetica Neue"/>
                <w:i/>
                <w:szCs w:val="20"/>
              </w:rPr>
              <w:t xml:space="preserve"> nom du projet d’origine) en </w:t>
            </w:r>
            <w:r w:rsidR="009E1367">
              <w:rPr>
                <w:rFonts w:ascii="Helvetica Neue" w:hAnsi="Helvetica Neue"/>
                <w:i/>
                <w:szCs w:val="20"/>
              </w:rPr>
              <w:t>pr</w:t>
            </w:r>
            <w:r w:rsidR="009E1367" w:rsidRPr="003D1615">
              <w:rPr>
                <w:rFonts w:ascii="Helvetica Neue" w:hAnsi="Helvetica Neue"/>
                <w:i/>
                <w:szCs w:val="20"/>
              </w:rPr>
              <w:t>écisant</w:t>
            </w:r>
            <w:r w:rsidRPr="003D1615">
              <w:rPr>
                <w:rFonts w:ascii="Helvetica Neue" w:hAnsi="Helvetica Neue"/>
                <w:i/>
                <w:szCs w:val="20"/>
              </w:rPr>
              <w:t xml:space="preserve"> le niveau de propriété de l’Institut pour chacun des résultats</w:t>
            </w:r>
          </w:p>
          <w:p w14:paraId="1D3474DA" w14:textId="77777777" w:rsidR="003D1615" w:rsidRPr="003D1615" w:rsidRDefault="003D1615" w:rsidP="003D1615">
            <w:pPr>
              <w:jc w:val="left"/>
              <w:rPr>
                <w:rFonts w:ascii="Helvetica Neue" w:hAnsi="Helvetica Neue"/>
                <w:i/>
                <w:szCs w:val="20"/>
              </w:rPr>
            </w:pPr>
          </w:p>
          <w:p w14:paraId="00739E40" w14:textId="77777777" w:rsidR="003D1615" w:rsidRPr="003D1615" w:rsidRDefault="003D1615" w:rsidP="003D1615">
            <w:pPr>
              <w:jc w:val="left"/>
              <w:rPr>
                <w:rFonts w:ascii="Helvetica Neue" w:hAnsi="Helvetica Neue"/>
                <w:b/>
                <w:szCs w:val="20"/>
              </w:rPr>
            </w:pPr>
            <w:r w:rsidRPr="003D1615">
              <w:rPr>
                <w:rFonts w:ascii="Helvetica Neue" w:hAnsi="Helvetica Neue"/>
                <w:b/>
                <w:szCs w:val="20"/>
              </w:rPr>
              <w:t>CIBLES DE VALORISATION</w:t>
            </w:r>
          </w:p>
          <w:p w14:paraId="6E8AA290" w14:textId="30C89676" w:rsidR="003D1615" w:rsidRPr="003D1615" w:rsidRDefault="003D1615" w:rsidP="003D1615">
            <w:pPr>
              <w:jc w:val="left"/>
              <w:rPr>
                <w:rFonts w:ascii="Helvetica Neue" w:hAnsi="Helvetica Neue"/>
                <w:i/>
                <w:szCs w:val="20"/>
              </w:rPr>
            </w:pPr>
            <w:r w:rsidRPr="003D1615">
              <w:rPr>
                <w:rFonts w:ascii="Helvetica Neue" w:hAnsi="Helvetica Neue"/>
                <w:i/>
                <w:szCs w:val="20"/>
              </w:rPr>
              <w:t>Indiquer les cibles de valorisation déjà identifiée (grands groupes, PME, création d’entreprise,</w:t>
            </w:r>
            <w:r w:rsidR="00E31B52">
              <w:rPr>
                <w:rFonts w:ascii="Helvetica Neue" w:hAnsi="Helvetica Neue"/>
                <w:i/>
                <w:szCs w:val="20"/>
              </w:rPr>
              <w:t xml:space="preserve"> organisme d’intérêt général,</w:t>
            </w:r>
            <w:r w:rsidRPr="003D1615">
              <w:rPr>
                <w:rFonts w:ascii="Helvetica Neue" w:hAnsi="Helvetica Neue"/>
                <w:i/>
                <w:szCs w:val="20"/>
              </w:rPr>
              <w:t xml:space="preserve"> …)</w:t>
            </w:r>
          </w:p>
          <w:p w14:paraId="578B59AF" w14:textId="77777777" w:rsidR="003D1615" w:rsidRPr="003D1615" w:rsidRDefault="003D1615" w:rsidP="003D1615">
            <w:pPr>
              <w:jc w:val="left"/>
              <w:rPr>
                <w:rFonts w:ascii="Helvetica Neue" w:hAnsi="Helvetica Neue"/>
                <w:i/>
                <w:szCs w:val="20"/>
              </w:rPr>
            </w:pPr>
          </w:p>
          <w:p w14:paraId="17FC7F32" w14:textId="77777777" w:rsidR="003D1615" w:rsidRPr="003D1615" w:rsidRDefault="003D1615" w:rsidP="003D1615">
            <w:pPr>
              <w:jc w:val="left"/>
              <w:rPr>
                <w:rFonts w:ascii="Helvetica Neue" w:hAnsi="Helvetica Neue"/>
                <w:b/>
                <w:szCs w:val="20"/>
              </w:rPr>
            </w:pPr>
            <w:r w:rsidRPr="003D1615">
              <w:rPr>
                <w:rFonts w:ascii="Helvetica Neue" w:hAnsi="Helvetica Neue"/>
                <w:b/>
                <w:szCs w:val="20"/>
              </w:rPr>
              <w:t>MARCHES ET APPLICATIONS CIBLES</w:t>
            </w:r>
          </w:p>
          <w:p w14:paraId="4CA854DD" w14:textId="482A47C6" w:rsidR="003D1615" w:rsidRPr="003D1615" w:rsidRDefault="00E31B52" w:rsidP="003D1615">
            <w:pPr>
              <w:jc w:val="left"/>
              <w:rPr>
                <w:rFonts w:ascii="Helvetica Neue" w:hAnsi="Helvetica Neue"/>
                <w:i/>
                <w:szCs w:val="20"/>
              </w:rPr>
            </w:pPr>
            <w:r>
              <w:rPr>
                <w:rFonts w:ascii="Helvetica Neue" w:hAnsi="Helvetica Neue"/>
                <w:i/>
                <w:szCs w:val="20"/>
              </w:rPr>
              <w:t>Indiquer dans quel</w:t>
            </w:r>
            <w:r w:rsidR="003D1615" w:rsidRPr="003D1615">
              <w:rPr>
                <w:rFonts w:ascii="Helvetica Neue" w:hAnsi="Helvetica Neue"/>
                <w:i/>
                <w:szCs w:val="20"/>
              </w:rPr>
              <w:t>s types d’applications la technologie développée peut servir et les marchés afférents</w:t>
            </w:r>
          </w:p>
          <w:p w14:paraId="70CC88DC" w14:textId="77777777" w:rsidR="003D1615" w:rsidRPr="003D1615" w:rsidRDefault="003D1615" w:rsidP="003D1615">
            <w:pPr>
              <w:jc w:val="left"/>
              <w:rPr>
                <w:rFonts w:ascii="Helvetica Neue" w:hAnsi="Helvetica Neue"/>
                <w:i/>
                <w:szCs w:val="20"/>
              </w:rPr>
            </w:pPr>
          </w:p>
          <w:p w14:paraId="71AB534F" w14:textId="77777777" w:rsidR="003D1615" w:rsidRPr="003D1615" w:rsidRDefault="003D1615" w:rsidP="003D1615">
            <w:pPr>
              <w:jc w:val="left"/>
              <w:rPr>
                <w:rFonts w:ascii="Helvetica Neue" w:hAnsi="Helvetica Neue"/>
                <w:b/>
                <w:szCs w:val="20"/>
              </w:rPr>
            </w:pPr>
            <w:r w:rsidRPr="003D1615">
              <w:rPr>
                <w:rFonts w:ascii="Helvetica Neue" w:hAnsi="Helvetica Neue"/>
                <w:b/>
                <w:szCs w:val="20"/>
              </w:rPr>
              <w:t>PARTENAIRES EXTERIEURS</w:t>
            </w:r>
          </w:p>
          <w:p w14:paraId="54A7F369" w14:textId="77777777" w:rsidR="003D1615" w:rsidRPr="003D1615" w:rsidRDefault="003D1615" w:rsidP="003D1615">
            <w:pPr>
              <w:jc w:val="left"/>
              <w:rPr>
                <w:rFonts w:ascii="Helvetica Neue" w:hAnsi="Helvetica Neue"/>
                <w:i/>
                <w:szCs w:val="20"/>
              </w:rPr>
            </w:pPr>
            <w:r w:rsidRPr="003D1615">
              <w:rPr>
                <w:rFonts w:ascii="Helvetica Neue" w:hAnsi="Helvetica Neue"/>
                <w:i/>
                <w:szCs w:val="20"/>
              </w:rPr>
              <w:t>Indiquer les différents partenaires avec qui vous envisagez de collaborer (académiques apportant une technologie complémentaire, industriels cibles, clients cibles, consultants, …) qu’ils soient financés ou pas dans le cadre de cet appel</w:t>
            </w:r>
          </w:p>
          <w:p w14:paraId="7808696B" w14:textId="77777777" w:rsidR="003D1615" w:rsidRPr="003D1615" w:rsidRDefault="003D1615" w:rsidP="003D1615">
            <w:pPr>
              <w:jc w:val="left"/>
              <w:rPr>
                <w:rFonts w:ascii="Helvetica Neue" w:hAnsi="Helvetica Neue"/>
                <w:b/>
                <w:szCs w:val="20"/>
              </w:rPr>
            </w:pPr>
          </w:p>
        </w:tc>
      </w:tr>
      <w:tr w:rsidR="003D1615" w:rsidRPr="003D1615" w14:paraId="5343A422" w14:textId="77777777" w:rsidTr="001A4D1E">
        <w:tc>
          <w:tcPr>
            <w:tcW w:w="9284" w:type="dxa"/>
          </w:tcPr>
          <w:p w14:paraId="4410C846" w14:textId="77777777" w:rsidR="003D1615" w:rsidRPr="003D1615" w:rsidRDefault="003D1615" w:rsidP="003D1615">
            <w:pPr>
              <w:jc w:val="left"/>
              <w:rPr>
                <w:rFonts w:ascii="Helvetica Neue" w:hAnsi="Helvetica Neue"/>
                <w:b/>
                <w:szCs w:val="20"/>
              </w:rPr>
            </w:pPr>
            <w:r w:rsidRPr="003D1615">
              <w:rPr>
                <w:rFonts w:ascii="Helvetica Neue" w:hAnsi="Helvetica Neue"/>
                <w:b/>
                <w:szCs w:val="20"/>
              </w:rPr>
              <w:t>MOTS CLES</w:t>
            </w:r>
          </w:p>
          <w:p w14:paraId="2A6A8381" w14:textId="77777777" w:rsidR="003D1615" w:rsidRPr="003D1615" w:rsidRDefault="003D1615" w:rsidP="00E31B52">
            <w:pPr>
              <w:jc w:val="left"/>
              <w:rPr>
                <w:rFonts w:ascii="Helvetica Neue" w:hAnsi="Helvetica Neue"/>
                <w:b/>
                <w:i/>
                <w:szCs w:val="20"/>
              </w:rPr>
            </w:pPr>
          </w:p>
        </w:tc>
      </w:tr>
      <w:tr w:rsidR="003D1615" w:rsidRPr="003D1615" w14:paraId="6B13539E" w14:textId="77777777" w:rsidTr="001A4D1E">
        <w:tc>
          <w:tcPr>
            <w:tcW w:w="9284" w:type="dxa"/>
          </w:tcPr>
          <w:p w14:paraId="22389EC1" w14:textId="77777777" w:rsidR="00E31B52" w:rsidRPr="003D1615" w:rsidRDefault="003D1615" w:rsidP="00E31B52">
            <w:pPr>
              <w:jc w:val="left"/>
              <w:rPr>
                <w:rFonts w:ascii="Helvetica Neue" w:hAnsi="Helvetica Neue"/>
                <w:i/>
                <w:szCs w:val="20"/>
              </w:rPr>
            </w:pPr>
            <w:r w:rsidRPr="003D1615">
              <w:rPr>
                <w:rFonts w:ascii="Helvetica Neue" w:hAnsi="Helvetica Neue"/>
                <w:b/>
                <w:szCs w:val="20"/>
              </w:rPr>
              <w:t xml:space="preserve">BUDGET </w:t>
            </w:r>
            <w:r w:rsidR="00E31B52">
              <w:rPr>
                <w:rFonts w:ascii="Helvetica Neue" w:hAnsi="Helvetica Neue"/>
                <w:b/>
                <w:szCs w:val="20"/>
              </w:rPr>
              <w:t xml:space="preserve">SYNTHETIQUE </w:t>
            </w:r>
            <w:r w:rsidRPr="003D1615">
              <w:rPr>
                <w:rFonts w:ascii="Helvetica Neue" w:hAnsi="Helvetica Neue"/>
                <w:b/>
                <w:szCs w:val="20"/>
              </w:rPr>
              <w:t xml:space="preserve">DEMANDE </w:t>
            </w:r>
            <w:r w:rsidR="00E31B52">
              <w:rPr>
                <w:rFonts w:ascii="Helvetica Neue" w:hAnsi="Helvetica Neue"/>
                <w:b/>
                <w:szCs w:val="20"/>
              </w:rPr>
              <w:t xml:space="preserve">AU TITRE DE l’APPEL </w:t>
            </w:r>
            <w:r w:rsidR="00E31B52" w:rsidRPr="003D1615">
              <w:rPr>
                <w:rFonts w:ascii="Helvetica Neue" w:hAnsi="Helvetica Neue"/>
                <w:i/>
                <w:szCs w:val="20"/>
              </w:rPr>
              <w:t>(hors personnel permanent)</w:t>
            </w:r>
          </w:p>
          <w:p w14:paraId="363B3D58" w14:textId="37A0786C" w:rsidR="003D1615" w:rsidRPr="003D1615" w:rsidRDefault="003D1615" w:rsidP="003D1615">
            <w:pPr>
              <w:jc w:val="left"/>
              <w:rPr>
                <w:rFonts w:ascii="Helvetica Neue" w:hAnsi="Helvetica Neue"/>
                <w:b/>
                <w:szCs w:val="20"/>
              </w:rPr>
            </w:pPr>
          </w:p>
          <w:p w14:paraId="34558BC9" w14:textId="77777777" w:rsidR="003D1615" w:rsidRDefault="00E31B52" w:rsidP="00E31B52">
            <w:pPr>
              <w:jc w:val="left"/>
              <w:rPr>
                <w:rFonts w:ascii="Helvetica Neue" w:hAnsi="Helvetica Neue"/>
                <w:i/>
                <w:szCs w:val="20"/>
              </w:rPr>
            </w:pPr>
            <w:r>
              <w:rPr>
                <w:rFonts w:ascii="Helvetica Neue" w:hAnsi="Helvetica Neue"/>
                <w:i/>
                <w:szCs w:val="20"/>
              </w:rPr>
              <w:t>Personnel : eur et hommes mois par niveau (CDD ingénieur junior, senior, ….)</w:t>
            </w:r>
          </w:p>
          <w:p w14:paraId="1C4E0FF7" w14:textId="77777777" w:rsidR="00E31B52" w:rsidRDefault="00E31B52" w:rsidP="00E31B52">
            <w:pPr>
              <w:jc w:val="left"/>
              <w:rPr>
                <w:rFonts w:ascii="Helvetica Neue" w:hAnsi="Helvetica Neue"/>
                <w:i/>
                <w:szCs w:val="20"/>
              </w:rPr>
            </w:pPr>
            <w:r>
              <w:rPr>
                <w:rFonts w:ascii="Helvetica Neue" w:hAnsi="Helvetica Neue"/>
                <w:i/>
                <w:szCs w:val="20"/>
              </w:rPr>
              <w:t>Fonctionnement : eur</w:t>
            </w:r>
          </w:p>
          <w:p w14:paraId="204751A1" w14:textId="6834A702" w:rsidR="00E31B52" w:rsidRPr="003D1615" w:rsidRDefault="00E31B52" w:rsidP="00E31B52">
            <w:pPr>
              <w:jc w:val="left"/>
              <w:rPr>
                <w:rFonts w:ascii="Helvetica Neue" w:hAnsi="Helvetica Neue"/>
                <w:b/>
                <w:szCs w:val="20"/>
              </w:rPr>
            </w:pPr>
            <w:r>
              <w:rPr>
                <w:rFonts w:ascii="Helvetica Neue" w:hAnsi="Helvetica Neue"/>
                <w:i/>
                <w:szCs w:val="20"/>
              </w:rPr>
              <w:t>Total : eur</w:t>
            </w:r>
          </w:p>
        </w:tc>
      </w:tr>
    </w:tbl>
    <w:p w14:paraId="70E11749" w14:textId="06474F66" w:rsidR="005D3C9F" w:rsidRDefault="005D3C9F" w:rsidP="00E31B52">
      <w:pPr>
        <w:jc w:val="left"/>
        <w:outlineLvl w:val="0"/>
        <w:rPr>
          <w:rFonts w:ascii="Helvetica Neue" w:hAnsi="Helvetica Neue" w:cs="Arial"/>
          <w:b/>
          <w:szCs w:val="20"/>
        </w:rPr>
      </w:pPr>
    </w:p>
    <w:p w14:paraId="78BDA38A" w14:textId="1E37DAC6" w:rsidR="005D3C9F" w:rsidRDefault="005D3C9F" w:rsidP="00E31B52">
      <w:pPr>
        <w:jc w:val="left"/>
        <w:outlineLvl w:val="0"/>
        <w:rPr>
          <w:rFonts w:ascii="Helvetica Neue" w:hAnsi="Helvetica Neue" w:cs="Arial"/>
          <w:b/>
          <w:szCs w:val="20"/>
        </w:rPr>
      </w:pPr>
    </w:p>
    <w:p w14:paraId="5FD0984C" w14:textId="77777777" w:rsidR="005D3C9F" w:rsidRDefault="005D3C9F" w:rsidP="00E31B52">
      <w:pPr>
        <w:jc w:val="left"/>
        <w:outlineLvl w:val="0"/>
        <w:rPr>
          <w:rFonts w:ascii="Helvetica Neue" w:hAnsi="Helvetica Neue" w:cs="Arial"/>
          <w:b/>
          <w:szCs w:val="20"/>
        </w:rPr>
      </w:pPr>
    </w:p>
    <w:p w14:paraId="2593FF76" w14:textId="5C20C98D" w:rsidR="00E31B52" w:rsidRDefault="00E31B52" w:rsidP="00E31B52">
      <w:pPr>
        <w:jc w:val="left"/>
        <w:outlineLvl w:val="0"/>
        <w:rPr>
          <w:rFonts w:ascii="Helvetica Neue" w:hAnsi="Helvetica Neue" w:cs="Arial"/>
          <w:b/>
          <w:szCs w:val="20"/>
        </w:rPr>
      </w:pPr>
      <w:r w:rsidRPr="00E31FF6">
        <w:rPr>
          <w:rFonts w:ascii="Helvetica Neue" w:hAnsi="Helvetica Neue" w:cs="Arial"/>
          <w:b/>
          <w:szCs w:val="20"/>
        </w:rPr>
        <w:t>Descriptif détaillé (4 à 5 pages) : Points à aborder</w:t>
      </w:r>
    </w:p>
    <w:p w14:paraId="6678A2C3" w14:textId="77777777" w:rsidR="00E31FF6" w:rsidRPr="00E31FF6" w:rsidRDefault="00E31FF6" w:rsidP="00E31B52">
      <w:pPr>
        <w:jc w:val="left"/>
        <w:outlineLvl w:val="0"/>
        <w:rPr>
          <w:rFonts w:ascii="Helvetica Neue" w:hAnsi="Helvetica Neue" w:cs="Arial"/>
          <w:b/>
          <w:szCs w:val="20"/>
        </w:rPr>
      </w:pPr>
    </w:p>
    <w:p w14:paraId="3A9844B3" w14:textId="77777777" w:rsidR="00E31B52" w:rsidRPr="00E31FF6" w:rsidRDefault="00E31B52" w:rsidP="00E31B52">
      <w:pPr>
        <w:jc w:val="left"/>
        <w:rPr>
          <w:rFonts w:ascii="Helvetica Neue" w:hAnsi="Helvetica Neue"/>
          <w:szCs w:val="20"/>
        </w:rPr>
      </w:pPr>
      <w:r w:rsidRPr="00E31FF6">
        <w:rPr>
          <w:rFonts w:ascii="Helvetica Neue" w:hAnsi="Helvetica Neue"/>
          <w:b/>
          <w:szCs w:val="20"/>
        </w:rPr>
        <w:t>Contexte Scientifique</w:t>
      </w:r>
      <w:r w:rsidRPr="00E31FF6">
        <w:rPr>
          <w:rFonts w:ascii="Helvetica Neue" w:hAnsi="Helvetica Neue"/>
          <w:szCs w:val="20"/>
        </w:rPr>
        <w:t xml:space="preserve"> : Indiquer les résultats de recherche que l’on cherche à valoriser. Positionner la qualité de ces résultats par rapport à l’état de l’art. </w:t>
      </w:r>
    </w:p>
    <w:p w14:paraId="0468103F" w14:textId="77777777" w:rsidR="00E31B52" w:rsidRPr="00E31FF6" w:rsidRDefault="00E31B52" w:rsidP="00E31B52">
      <w:pPr>
        <w:jc w:val="left"/>
        <w:rPr>
          <w:rFonts w:ascii="Helvetica Neue" w:hAnsi="Helvetica Neue"/>
          <w:szCs w:val="20"/>
        </w:rPr>
      </w:pPr>
      <w:r w:rsidRPr="00E31FF6">
        <w:rPr>
          <w:rFonts w:ascii="Helvetica Neue" w:hAnsi="Helvetica Neue"/>
          <w:b/>
          <w:szCs w:val="20"/>
        </w:rPr>
        <w:t>Cible application et marché</w:t>
      </w:r>
      <w:r w:rsidRPr="00E31FF6">
        <w:rPr>
          <w:rFonts w:ascii="Helvetica Neue" w:hAnsi="Helvetica Neue"/>
          <w:szCs w:val="20"/>
        </w:rPr>
        <w:t xml:space="preserve"> : Précisé la cible applicative visée et le marché afférent</w:t>
      </w:r>
    </w:p>
    <w:p w14:paraId="74AC2955" w14:textId="77777777" w:rsidR="00E31B52" w:rsidRPr="00E31FF6" w:rsidRDefault="00E31B52" w:rsidP="00E31B52">
      <w:pPr>
        <w:jc w:val="left"/>
        <w:rPr>
          <w:rFonts w:ascii="Helvetica Neue" w:hAnsi="Helvetica Neue"/>
          <w:szCs w:val="20"/>
        </w:rPr>
      </w:pPr>
      <w:r w:rsidRPr="00E31FF6">
        <w:rPr>
          <w:rFonts w:ascii="Helvetica Neue" w:hAnsi="Helvetica Neue"/>
          <w:b/>
          <w:szCs w:val="20"/>
        </w:rPr>
        <w:t>Cible Client</w:t>
      </w:r>
      <w:r w:rsidRPr="00E31FF6">
        <w:rPr>
          <w:rFonts w:ascii="Helvetica Neue" w:hAnsi="Helvetica Neue"/>
          <w:szCs w:val="20"/>
        </w:rPr>
        <w:t> : Préciser les cibles clients que vous avez si elles existent et les points d’accès possibles à ces clients</w:t>
      </w:r>
    </w:p>
    <w:p w14:paraId="131F4369" w14:textId="77777777" w:rsidR="00E31B52" w:rsidRPr="00E31FF6" w:rsidRDefault="00E31B52" w:rsidP="00E31B52">
      <w:pPr>
        <w:jc w:val="left"/>
        <w:rPr>
          <w:rFonts w:ascii="Helvetica Neue" w:hAnsi="Helvetica Neue"/>
          <w:szCs w:val="20"/>
        </w:rPr>
      </w:pPr>
      <w:r w:rsidRPr="00E31FF6">
        <w:rPr>
          <w:rFonts w:ascii="Helvetica Neue" w:hAnsi="Helvetica Neue"/>
          <w:b/>
          <w:szCs w:val="20"/>
        </w:rPr>
        <w:t>Potentiel commercial</w:t>
      </w:r>
      <w:r w:rsidRPr="00E31FF6">
        <w:rPr>
          <w:rFonts w:ascii="Helvetica Neue" w:hAnsi="Helvetica Neue"/>
          <w:szCs w:val="20"/>
        </w:rPr>
        <w:t> : Donner les éléments de dimensionnement marché qui permettent d’évaluer le potentiel du projet</w:t>
      </w:r>
    </w:p>
    <w:p w14:paraId="23B34AE2" w14:textId="4BA90AC6" w:rsidR="00E31B52" w:rsidRPr="00E31FF6" w:rsidRDefault="00E31B52" w:rsidP="00E31B52">
      <w:pPr>
        <w:jc w:val="left"/>
        <w:rPr>
          <w:rFonts w:ascii="Helvetica Neue" w:hAnsi="Helvetica Neue"/>
          <w:szCs w:val="20"/>
        </w:rPr>
      </w:pPr>
      <w:r w:rsidRPr="00E31FF6">
        <w:rPr>
          <w:rFonts w:ascii="Helvetica Neue" w:hAnsi="Helvetica Neue"/>
          <w:szCs w:val="20"/>
        </w:rPr>
        <w:t xml:space="preserve">Ou </w:t>
      </w:r>
      <w:r w:rsidRPr="006B5116">
        <w:rPr>
          <w:rFonts w:ascii="Helvetica Neue" w:hAnsi="Helvetica Neue"/>
          <w:b/>
          <w:szCs w:val="20"/>
        </w:rPr>
        <w:t>Potentiel impact</w:t>
      </w:r>
      <w:r w:rsidRPr="00E31FF6">
        <w:rPr>
          <w:rFonts w:ascii="Helvetica Neue" w:hAnsi="Helvetica Neue"/>
          <w:szCs w:val="20"/>
        </w:rPr>
        <w:t xml:space="preserve"> </w:t>
      </w:r>
      <w:r w:rsidRPr="006B5116">
        <w:rPr>
          <w:rFonts w:ascii="Helvetica Neue" w:hAnsi="Helvetica Neue"/>
          <w:b/>
          <w:szCs w:val="20"/>
        </w:rPr>
        <w:t>« sociétal »</w:t>
      </w:r>
    </w:p>
    <w:p w14:paraId="453A0DCD" w14:textId="77777777" w:rsidR="00E31B52" w:rsidRPr="00E31FF6" w:rsidRDefault="00E31B52" w:rsidP="00E31B52">
      <w:pPr>
        <w:jc w:val="left"/>
        <w:rPr>
          <w:rFonts w:ascii="Helvetica Neue" w:hAnsi="Helvetica Neue"/>
          <w:szCs w:val="20"/>
        </w:rPr>
      </w:pPr>
      <w:r w:rsidRPr="00E31FF6">
        <w:rPr>
          <w:rFonts w:ascii="Helvetica Neue" w:hAnsi="Helvetica Neue"/>
          <w:b/>
          <w:szCs w:val="20"/>
        </w:rPr>
        <w:t>Maitrise de la PI</w:t>
      </w:r>
      <w:r w:rsidRPr="00E31FF6">
        <w:rPr>
          <w:rFonts w:ascii="Helvetica Neue" w:hAnsi="Helvetica Neue"/>
          <w:szCs w:val="20"/>
        </w:rPr>
        <w:t> : Préciser les origines de la propriété intellectuelle sur les résultats à valoriser et le niveau de protection (brevets, dépôts, publications, …)</w:t>
      </w:r>
    </w:p>
    <w:p w14:paraId="59367FB6" w14:textId="77777777" w:rsidR="00E31B52" w:rsidRPr="00E31FF6" w:rsidRDefault="00E31B52" w:rsidP="00E31B52">
      <w:pPr>
        <w:jc w:val="left"/>
        <w:rPr>
          <w:rFonts w:ascii="Helvetica Neue" w:hAnsi="Helvetica Neue"/>
          <w:szCs w:val="20"/>
        </w:rPr>
      </w:pPr>
      <w:r w:rsidRPr="00E31FF6">
        <w:rPr>
          <w:rFonts w:ascii="Helvetica Neue" w:hAnsi="Helvetica Neue"/>
          <w:b/>
          <w:szCs w:val="20"/>
        </w:rPr>
        <w:t>Actions </w:t>
      </w:r>
      <w:r w:rsidRPr="00E31FF6">
        <w:rPr>
          <w:rFonts w:ascii="Helvetica Neue" w:hAnsi="Helvetica Neue"/>
          <w:szCs w:val="20"/>
        </w:rPr>
        <w:t>: Préciser les actions que vous souhaitez mener dans le projet et justifier l’intérêt de ces actions pour assurer une valorisation des résultats. En particulier il est utile d’expliquer pourquoi ces actions sont prioritaires pour assurer une valorisation</w:t>
      </w:r>
    </w:p>
    <w:p w14:paraId="7575A7FA" w14:textId="70E80A71" w:rsidR="00E31B52" w:rsidRDefault="00E31B52" w:rsidP="00E31B52">
      <w:pPr>
        <w:jc w:val="left"/>
        <w:rPr>
          <w:rFonts w:ascii="Helvetica Neue" w:hAnsi="Helvetica Neue"/>
          <w:szCs w:val="20"/>
        </w:rPr>
      </w:pPr>
      <w:r w:rsidRPr="00E31FF6">
        <w:rPr>
          <w:rFonts w:ascii="Helvetica Neue" w:hAnsi="Helvetica Neue"/>
          <w:b/>
          <w:szCs w:val="20"/>
        </w:rPr>
        <w:t>Budget détaillé :</w:t>
      </w:r>
      <w:r w:rsidRPr="00E31FF6">
        <w:rPr>
          <w:rFonts w:ascii="Helvetica Neue" w:hAnsi="Helvetica Neue"/>
          <w:szCs w:val="20"/>
        </w:rPr>
        <w:t xml:space="preserve"> Fournir un budget détaillé poste par poste réparti ent</w:t>
      </w:r>
      <w:r w:rsidR="00A24814">
        <w:rPr>
          <w:rFonts w:ascii="Helvetica Neue" w:hAnsi="Helvetica Neue"/>
          <w:szCs w:val="20"/>
        </w:rPr>
        <w:t xml:space="preserve">re les partenaires et consolidé sur le modèle suivant : </w:t>
      </w:r>
    </w:p>
    <w:p w14:paraId="7A9FE0CD" w14:textId="77777777" w:rsidR="00A24814" w:rsidRDefault="00A24814" w:rsidP="00E31B52">
      <w:pPr>
        <w:jc w:val="left"/>
        <w:rPr>
          <w:rFonts w:ascii="Helvetica Neue" w:hAnsi="Helvetica Neue"/>
          <w:szCs w:val="20"/>
        </w:rPr>
      </w:pPr>
    </w:p>
    <w:tbl>
      <w:tblPr>
        <w:tblW w:w="5329" w:type="pct"/>
        <w:tblInd w:w="-352" w:type="dxa"/>
        <w:tblCellMar>
          <w:left w:w="70" w:type="dxa"/>
          <w:right w:w="70" w:type="dxa"/>
        </w:tblCellMar>
        <w:tblLook w:val="04A0" w:firstRow="1" w:lastRow="0" w:firstColumn="1" w:lastColumn="0" w:noHBand="0" w:noVBand="1"/>
      </w:tblPr>
      <w:tblGrid>
        <w:gridCol w:w="174"/>
        <w:gridCol w:w="1173"/>
        <w:gridCol w:w="174"/>
        <w:gridCol w:w="174"/>
        <w:gridCol w:w="3804"/>
        <w:gridCol w:w="174"/>
        <w:gridCol w:w="1131"/>
        <w:gridCol w:w="174"/>
        <w:gridCol w:w="1515"/>
        <w:gridCol w:w="174"/>
        <w:gridCol w:w="977"/>
        <w:gridCol w:w="174"/>
      </w:tblGrid>
      <w:tr w:rsidR="00AA4281" w:rsidRPr="00AA4281" w14:paraId="324C805B" w14:textId="77777777" w:rsidTr="00AA4281">
        <w:trPr>
          <w:gridAfter w:val="1"/>
          <w:wAfter w:w="93" w:type="pct"/>
          <w:trHeight w:val="63"/>
        </w:trPr>
        <w:tc>
          <w:tcPr>
            <w:tcW w:w="4907" w:type="pct"/>
            <w:gridSpan w:val="11"/>
            <w:tcBorders>
              <w:top w:val="single" w:sz="4" w:space="0" w:color="7F7F7F"/>
              <w:left w:val="single" w:sz="4" w:space="0" w:color="7F7F7F"/>
              <w:bottom w:val="single" w:sz="4" w:space="0" w:color="7F7F7F"/>
              <w:right w:val="single" w:sz="4" w:space="0" w:color="7F7F7F"/>
            </w:tcBorders>
            <w:shd w:val="clear" w:color="000000" w:fill="FFCC99"/>
            <w:noWrap/>
            <w:vAlign w:val="bottom"/>
            <w:hideMark/>
          </w:tcPr>
          <w:p w14:paraId="47AF7C9D" w14:textId="77777777" w:rsidR="00AA4281" w:rsidRPr="00AA4281" w:rsidRDefault="00AA4281" w:rsidP="00AA4281">
            <w:pPr>
              <w:jc w:val="center"/>
              <w:rPr>
                <w:rFonts w:ascii="Helvetica Neue" w:hAnsi="Helvetica Neue"/>
                <w:color w:val="3F3F76"/>
                <w:sz w:val="15"/>
                <w:szCs w:val="15"/>
              </w:rPr>
            </w:pPr>
            <w:r w:rsidRPr="00AA4281">
              <w:rPr>
                <w:rFonts w:ascii="Helvetica Neue" w:hAnsi="Helvetica Neue"/>
                <w:color w:val="3F3F76"/>
                <w:sz w:val="15"/>
                <w:szCs w:val="15"/>
              </w:rPr>
              <w:t>BUDGET</w:t>
            </w:r>
          </w:p>
        </w:tc>
      </w:tr>
      <w:tr w:rsidR="00AA4281" w:rsidRPr="00AA4281" w14:paraId="7237D0C4" w14:textId="77777777" w:rsidTr="00AA4281">
        <w:trPr>
          <w:trHeight w:val="63"/>
        </w:trPr>
        <w:tc>
          <w:tcPr>
            <w:tcW w:w="93" w:type="pct"/>
            <w:tcBorders>
              <w:top w:val="nil"/>
              <w:left w:val="nil"/>
              <w:bottom w:val="nil"/>
              <w:right w:val="nil"/>
            </w:tcBorders>
            <w:shd w:val="clear" w:color="000000" w:fill="002060"/>
            <w:noWrap/>
            <w:vAlign w:val="bottom"/>
            <w:hideMark/>
          </w:tcPr>
          <w:p w14:paraId="3BE4FD6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tcBorders>
              <w:top w:val="nil"/>
              <w:left w:val="nil"/>
              <w:bottom w:val="nil"/>
              <w:right w:val="nil"/>
            </w:tcBorders>
            <w:shd w:val="clear" w:color="000000" w:fill="002060"/>
            <w:noWrap/>
            <w:vAlign w:val="bottom"/>
            <w:hideMark/>
          </w:tcPr>
          <w:p w14:paraId="5ADAF45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1CDBD0B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37E20D8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nil"/>
              <w:right w:val="nil"/>
            </w:tcBorders>
            <w:shd w:val="clear" w:color="000000" w:fill="002060"/>
            <w:noWrap/>
            <w:vAlign w:val="bottom"/>
            <w:hideMark/>
          </w:tcPr>
          <w:p w14:paraId="762D340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3F32D24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nil"/>
              <w:right w:val="nil"/>
            </w:tcBorders>
            <w:shd w:val="clear" w:color="000000" w:fill="002060"/>
            <w:noWrap/>
            <w:vAlign w:val="bottom"/>
            <w:hideMark/>
          </w:tcPr>
          <w:p w14:paraId="1BB9DBDD"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002060"/>
            <w:noWrap/>
            <w:vAlign w:val="bottom"/>
            <w:hideMark/>
          </w:tcPr>
          <w:p w14:paraId="4434809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nil"/>
              <w:right w:val="nil"/>
            </w:tcBorders>
            <w:shd w:val="clear" w:color="000000" w:fill="002060"/>
            <w:noWrap/>
            <w:vAlign w:val="bottom"/>
            <w:hideMark/>
          </w:tcPr>
          <w:p w14:paraId="2D36938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21C7488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nil"/>
              <w:right w:val="nil"/>
            </w:tcBorders>
            <w:shd w:val="clear" w:color="000000" w:fill="002060"/>
            <w:noWrap/>
            <w:vAlign w:val="bottom"/>
            <w:hideMark/>
          </w:tcPr>
          <w:p w14:paraId="75359D9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24EB4EB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1209DFFE" w14:textId="77777777" w:rsidTr="00AA4281">
        <w:trPr>
          <w:trHeight w:val="423"/>
        </w:trPr>
        <w:tc>
          <w:tcPr>
            <w:tcW w:w="93" w:type="pct"/>
            <w:tcBorders>
              <w:top w:val="nil"/>
              <w:left w:val="nil"/>
              <w:bottom w:val="nil"/>
              <w:right w:val="nil"/>
            </w:tcBorders>
            <w:shd w:val="clear" w:color="000000" w:fill="002060"/>
            <w:noWrap/>
            <w:vAlign w:val="bottom"/>
            <w:hideMark/>
          </w:tcPr>
          <w:p w14:paraId="6250ECE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val="restart"/>
            <w:tcBorders>
              <w:top w:val="nil"/>
              <w:left w:val="nil"/>
              <w:bottom w:val="nil"/>
              <w:right w:val="nil"/>
            </w:tcBorders>
            <w:shd w:val="clear" w:color="000000" w:fill="A1D6FF"/>
            <w:noWrap/>
            <w:vAlign w:val="center"/>
            <w:hideMark/>
          </w:tcPr>
          <w:p w14:paraId="26D536D9" w14:textId="77777777" w:rsid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 xml:space="preserve">COÛTS </w:t>
            </w:r>
          </w:p>
          <w:p w14:paraId="559E5EDF" w14:textId="5CA5F3C1"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DIRECTS</w:t>
            </w:r>
          </w:p>
        </w:tc>
        <w:tc>
          <w:tcPr>
            <w:tcW w:w="93" w:type="pct"/>
            <w:tcBorders>
              <w:top w:val="nil"/>
              <w:left w:val="nil"/>
              <w:bottom w:val="nil"/>
              <w:right w:val="nil"/>
            </w:tcBorders>
            <w:shd w:val="clear" w:color="000000" w:fill="002060"/>
            <w:noWrap/>
            <w:vAlign w:val="bottom"/>
            <w:hideMark/>
          </w:tcPr>
          <w:p w14:paraId="37AA66E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1F39A5B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019777D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PERSONNELS PERMANENTS</w:t>
            </w:r>
          </w:p>
        </w:tc>
        <w:tc>
          <w:tcPr>
            <w:tcW w:w="93" w:type="pct"/>
            <w:tcBorders>
              <w:top w:val="nil"/>
              <w:left w:val="nil"/>
              <w:bottom w:val="nil"/>
              <w:right w:val="nil"/>
            </w:tcBorders>
            <w:shd w:val="clear" w:color="000000" w:fill="002060"/>
            <w:noWrap/>
            <w:vAlign w:val="bottom"/>
            <w:hideMark/>
          </w:tcPr>
          <w:p w14:paraId="2ADD071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7C66AA1E"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Nbre d'heures</w:t>
            </w:r>
          </w:p>
        </w:tc>
        <w:tc>
          <w:tcPr>
            <w:tcW w:w="93" w:type="pct"/>
            <w:tcBorders>
              <w:top w:val="nil"/>
              <w:left w:val="nil"/>
              <w:bottom w:val="nil"/>
              <w:right w:val="nil"/>
            </w:tcBorders>
            <w:shd w:val="clear" w:color="000000" w:fill="002060"/>
            <w:noWrap/>
            <w:vAlign w:val="bottom"/>
            <w:hideMark/>
          </w:tcPr>
          <w:p w14:paraId="09992A4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single" w:sz="4" w:space="0" w:color="3B95D2"/>
              <w:right w:val="single" w:sz="4" w:space="0" w:color="3B95D2"/>
            </w:tcBorders>
            <w:shd w:val="clear" w:color="000000" w:fill="A1D6FF"/>
            <w:vAlign w:val="center"/>
            <w:hideMark/>
          </w:tcPr>
          <w:p w14:paraId="53F80B9C" w14:textId="6E2318A6"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Coût</w:t>
            </w:r>
            <w:r w:rsidR="00957C83">
              <w:rPr>
                <w:rFonts w:ascii="Helvetica Neue" w:hAnsi="Helvetica Neue"/>
                <w:color w:val="000000"/>
                <w:sz w:val="15"/>
                <w:szCs w:val="15"/>
              </w:rPr>
              <w:t xml:space="preserve"> horaire</w:t>
            </w:r>
            <w:r w:rsidRPr="00AA4281">
              <w:rPr>
                <w:rFonts w:ascii="Helvetica Neue" w:hAnsi="Helvetica Neue"/>
                <w:color w:val="000000"/>
                <w:sz w:val="15"/>
                <w:szCs w:val="15"/>
              </w:rPr>
              <w:t xml:space="preserve"> (Salaire plus charges patronales)</w:t>
            </w:r>
          </w:p>
        </w:tc>
        <w:tc>
          <w:tcPr>
            <w:tcW w:w="93" w:type="pct"/>
            <w:tcBorders>
              <w:top w:val="nil"/>
              <w:left w:val="nil"/>
              <w:bottom w:val="nil"/>
              <w:right w:val="nil"/>
            </w:tcBorders>
            <w:shd w:val="clear" w:color="000000" w:fill="002060"/>
            <w:noWrap/>
            <w:vAlign w:val="bottom"/>
            <w:hideMark/>
          </w:tcPr>
          <w:p w14:paraId="6DE2386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1A9A0A34"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Total</w:t>
            </w:r>
          </w:p>
        </w:tc>
        <w:tc>
          <w:tcPr>
            <w:tcW w:w="93" w:type="pct"/>
            <w:tcBorders>
              <w:top w:val="nil"/>
              <w:left w:val="nil"/>
              <w:bottom w:val="nil"/>
              <w:right w:val="nil"/>
            </w:tcBorders>
            <w:shd w:val="clear" w:color="000000" w:fill="002060"/>
            <w:noWrap/>
            <w:vAlign w:val="bottom"/>
            <w:hideMark/>
          </w:tcPr>
          <w:p w14:paraId="2286377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1D51D2F6" w14:textId="77777777" w:rsidTr="00AA4281">
        <w:trPr>
          <w:trHeight w:val="63"/>
        </w:trPr>
        <w:tc>
          <w:tcPr>
            <w:tcW w:w="93" w:type="pct"/>
            <w:tcBorders>
              <w:top w:val="nil"/>
              <w:left w:val="nil"/>
              <w:bottom w:val="nil"/>
              <w:right w:val="nil"/>
            </w:tcBorders>
            <w:shd w:val="clear" w:color="000000" w:fill="002060"/>
            <w:noWrap/>
            <w:vAlign w:val="bottom"/>
            <w:hideMark/>
          </w:tcPr>
          <w:p w14:paraId="1FE2C30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595FCBE3"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4B1DAB1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4C39733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5305C0F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Professeur/Directeur d'étude (1A )</w:t>
            </w:r>
          </w:p>
        </w:tc>
        <w:tc>
          <w:tcPr>
            <w:tcW w:w="93" w:type="pct"/>
            <w:tcBorders>
              <w:top w:val="nil"/>
              <w:left w:val="nil"/>
              <w:bottom w:val="nil"/>
              <w:right w:val="nil"/>
            </w:tcBorders>
            <w:shd w:val="clear" w:color="000000" w:fill="002060"/>
            <w:noWrap/>
            <w:vAlign w:val="bottom"/>
            <w:hideMark/>
          </w:tcPr>
          <w:p w14:paraId="1EC9E36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4226E946"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002060"/>
            <w:noWrap/>
            <w:vAlign w:val="bottom"/>
            <w:hideMark/>
          </w:tcPr>
          <w:p w14:paraId="69CFF50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single" w:sz="4" w:space="0" w:color="3B95D2"/>
              <w:bottom w:val="single" w:sz="4" w:space="0" w:color="3B95D2"/>
              <w:right w:val="single" w:sz="4" w:space="0" w:color="3B95D2"/>
            </w:tcBorders>
            <w:shd w:val="clear" w:color="auto" w:fill="auto"/>
            <w:noWrap/>
            <w:vAlign w:val="bottom"/>
            <w:hideMark/>
          </w:tcPr>
          <w:p w14:paraId="69F6E148"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002060"/>
            <w:noWrap/>
            <w:vAlign w:val="bottom"/>
            <w:hideMark/>
          </w:tcPr>
          <w:p w14:paraId="3F2D70A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val="restart"/>
            <w:tcBorders>
              <w:top w:val="nil"/>
              <w:left w:val="single" w:sz="4" w:space="0" w:color="3B95D2"/>
              <w:bottom w:val="single" w:sz="4" w:space="0" w:color="3B95D2"/>
              <w:right w:val="single" w:sz="4" w:space="0" w:color="3B95D2"/>
            </w:tcBorders>
            <w:shd w:val="clear" w:color="auto" w:fill="auto"/>
            <w:noWrap/>
            <w:vAlign w:val="center"/>
            <w:hideMark/>
          </w:tcPr>
          <w:p w14:paraId="4D47AD47"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002060"/>
            <w:noWrap/>
            <w:vAlign w:val="bottom"/>
            <w:hideMark/>
          </w:tcPr>
          <w:p w14:paraId="51CF6B3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67479BB6" w14:textId="77777777" w:rsidTr="00AA4281">
        <w:trPr>
          <w:trHeight w:val="63"/>
        </w:trPr>
        <w:tc>
          <w:tcPr>
            <w:tcW w:w="93" w:type="pct"/>
            <w:tcBorders>
              <w:top w:val="nil"/>
              <w:left w:val="nil"/>
              <w:bottom w:val="nil"/>
              <w:right w:val="nil"/>
            </w:tcBorders>
            <w:shd w:val="clear" w:color="000000" w:fill="002060"/>
            <w:noWrap/>
            <w:vAlign w:val="bottom"/>
            <w:hideMark/>
          </w:tcPr>
          <w:p w14:paraId="6716EC0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7568A486"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4A7C916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27E4006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70F0484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Maître de Conférences/ Ingénieurs d'étude (2C)</w:t>
            </w:r>
          </w:p>
        </w:tc>
        <w:tc>
          <w:tcPr>
            <w:tcW w:w="93" w:type="pct"/>
            <w:tcBorders>
              <w:top w:val="nil"/>
              <w:left w:val="nil"/>
              <w:bottom w:val="nil"/>
              <w:right w:val="nil"/>
            </w:tcBorders>
            <w:shd w:val="clear" w:color="000000" w:fill="002060"/>
            <w:noWrap/>
            <w:vAlign w:val="bottom"/>
            <w:hideMark/>
          </w:tcPr>
          <w:p w14:paraId="4D11DC5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413E6B31"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002060"/>
            <w:noWrap/>
            <w:vAlign w:val="bottom"/>
            <w:hideMark/>
          </w:tcPr>
          <w:p w14:paraId="12A3072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single" w:sz="4" w:space="0" w:color="3B95D2"/>
              <w:bottom w:val="single" w:sz="4" w:space="0" w:color="3B95D2"/>
              <w:right w:val="single" w:sz="4" w:space="0" w:color="3B95D2"/>
            </w:tcBorders>
            <w:shd w:val="clear" w:color="auto" w:fill="auto"/>
            <w:noWrap/>
            <w:vAlign w:val="bottom"/>
            <w:hideMark/>
          </w:tcPr>
          <w:p w14:paraId="135525AD"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002060"/>
            <w:noWrap/>
            <w:vAlign w:val="bottom"/>
            <w:hideMark/>
          </w:tcPr>
          <w:p w14:paraId="4493298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5CACE50D"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6FDC08B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74367B5A" w14:textId="77777777" w:rsidTr="00AA4281">
        <w:trPr>
          <w:trHeight w:val="63"/>
        </w:trPr>
        <w:tc>
          <w:tcPr>
            <w:tcW w:w="93" w:type="pct"/>
            <w:tcBorders>
              <w:top w:val="nil"/>
              <w:left w:val="nil"/>
              <w:bottom w:val="nil"/>
              <w:right w:val="nil"/>
            </w:tcBorders>
            <w:shd w:val="clear" w:color="000000" w:fill="002060"/>
            <w:noWrap/>
            <w:vAlign w:val="bottom"/>
            <w:hideMark/>
          </w:tcPr>
          <w:p w14:paraId="412D94B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0CAF3D80"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39D7052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08ECB49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7BD879B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Chargé d'enseignement recherche (2D)</w:t>
            </w:r>
          </w:p>
        </w:tc>
        <w:tc>
          <w:tcPr>
            <w:tcW w:w="93" w:type="pct"/>
            <w:tcBorders>
              <w:top w:val="nil"/>
              <w:left w:val="nil"/>
              <w:bottom w:val="nil"/>
              <w:right w:val="nil"/>
            </w:tcBorders>
            <w:shd w:val="clear" w:color="000000" w:fill="002060"/>
            <w:noWrap/>
            <w:vAlign w:val="bottom"/>
            <w:hideMark/>
          </w:tcPr>
          <w:p w14:paraId="3AC152A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258D3C2B"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002060"/>
            <w:noWrap/>
            <w:vAlign w:val="bottom"/>
            <w:hideMark/>
          </w:tcPr>
          <w:p w14:paraId="364A137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single" w:sz="4" w:space="0" w:color="3B95D2"/>
              <w:bottom w:val="single" w:sz="4" w:space="0" w:color="3B95D2"/>
              <w:right w:val="single" w:sz="4" w:space="0" w:color="3B95D2"/>
            </w:tcBorders>
            <w:shd w:val="clear" w:color="auto" w:fill="auto"/>
            <w:noWrap/>
            <w:vAlign w:val="bottom"/>
            <w:hideMark/>
          </w:tcPr>
          <w:p w14:paraId="52DA8264"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002060"/>
            <w:noWrap/>
            <w:vAlign w:val="bottom"/>
            <w:hideMark/>
          </w:tcPr>
          <w:p w14:paraId="23C92A5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77694628"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1CB5597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49173941" w14:textId="77777777" w:rsidTr="00AA4281">
        <w:trPr>
          <w:trHeight w:val="63"/>
        </w:trPr>
        <w:tc>
          <w:tcPr>
            <w:tcW w:w="93" w:type="pct"/>
            <w:tcBorders>
              <w:top w:val="nil"/>
              <w:left w:val="nil"/>
              <w:bottom w:val="nil"/>
              <w:right w:val="nil"/>
            </w:tcBorders>
            <w:shd w:val="clear" w:color="000000" w:fill="002060"/>
            <w:noWrap/>
            <w:vAlign w:val="bottom"/>
            <w:hideMark/>
          </w:tcPr>
          <w:p w14:paraId="69272A5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1E8F8B18"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03D7E28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0C19069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371FA52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Cadre technique (2E)</w:t>
            </w:r>
          </w:p>
        </w:tc>
        <w:tc>
          <w:tcPr>
            <w:tcW w:w="93" w:type="pct"/>
            <w:tcBorders>
              <w:top w:val="nil"/>
              <w:left w:val="nil"/>
              <w:bottom w:val="nil"/>
              <w:right w:val="nil"/>
            </w:tcBorders>
            <w:shd w:val="clear" w:color="000000" w:fill="002060"/>
            <w:noWrap/>
            <w:vAlign w:val="bottom"/>
            <w:hideMark/>
          </w:tcPr>
          <w:p w14:paraId="540EB2A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52E7F446"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002060"/>
            <w:noWrap/>
            <w:vAlign w:val="bottom"/>
            <w:hideMark/>
          </w:tcPr>
          <w:p w14:paraId="2793123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single" w:sz="4" w:space="0" w:color="3B95D2"/>
              <w:bottom w:val="single" w:sz="4" w:space="0" w:color="3B95D2"/>
              <w:right w:val="single" w:sz="4" w:space="0" w:color="3B95D2"/>
            </w:tcBorders>
            <w:shd w:val="clear" w:color="auto" w:fill="auto"/>
            <w:noWrap/>
            <w:vAlign w:val="bottom"/>
            <w:hideMark/>
          </w:tcPr>
          <w:p w14:paraId="502DF02A"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002060"/>
            <w:noWrap/>
            <w:vAlign w:val="bottom"/>
            <w:hideMark/>
          </w:tcPr>
          <w:p w14:paraId="0D63599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3770E9FF"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01CDA3F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7FA46DAB" w14:textId="77777777" w:rsidTr="00AA4281">
        <w:trPr>
          <w:trHeight w:val="63"/>
        </w:trPr>
        <w:tc>
          <w:tcPr>
            <w:tcW w:w="93" w:type="pct"/>
            <w:tcBorders>
              <w:top w:val="nil"/>
              <w:left w:val="nil"/>
              <w:bottom w:val="nil"/>
              <w:right w:val="nil"/>
            </w:tcBorders>
            <w:shd w:val="clear" w:color="000000" w:fill="002060"/>
            <w:noWrap/>
            <w:vAlign w:val="bottom"/>
            <w:hideMark/>
          </w:tcPr>
          <w:p w14:paraId="1AFC514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5CC5DE8A"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2DF7294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7DF6634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704B6B4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Technicien (3J)</w:t>
            </w:r>
          </w:p>
        </w:tc>
        <w:tc>
          <w:tcPr>
            <w:tcW w:w="93" w:type="pct"/>
            <w:tcBorders>
              <w:top w:val="nil"/>
              <w:left w:val="nil"/>
              <w:bottom w:val="nil"/>
              <w:right w:val="nil"/>
            </w:tcBorders>
            <w:shd w:val="clear" w:color="000000" w:fill="002060"/>
            <w:noWrap/>
            <w:vAlign w:val="bottom"/>
            <w:hideMark/>
          </w:tcPr>
          <w:p w14:paraId="185EECD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0CB0C58E"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002060"/>
            <w:noWrap/>
            <w:vAlign w:val="bottom"/>
            <w:hideMark/>
          </w:tcPr>
          <w:p w14:paraId="74979D1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single" w:sz="4" w:space="0" w:color="3B95D2"/>
              <w:bottom w:val="single" w:sz="4" w:space="0" w:color="3B95D2"/>
              <w:right w:val="single" w:sz="4" w:space="0" w:color="3B95D2"/>
            </w:tcBorders>
            <w:shd w:val="clear" w:color="auto" w:fill="auto"/>
            <w:noWrap/>
            <w:vAlign w:val="bottom"/>
            <w:hideMark/>
          </w:tcPr>
          <w:p w14:paraId="77719620"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002060"/>
            <w:noWrap/>
            <w:vAlign w:val="bottom"/>
            <w:hideMark/>
          </w:tcPr>
          <w:p w14:paraId="5B993AB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206D75E3"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22505A4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111D67EC" w14:textId="77777777" w:rsidTr="00AA4281">
        <w:trPr>
          <w:trHeight w:val="63"/>
        </w:trPr>
        <w:tc>
          <w:tcPr>
            <w:tcW w:w="93" w:type="pct"/>
            <w:tcBorders>
              <w:top w:val="nil"/>
              <w:left w:val="nil"/>
              <w:bottom w:val="nil"/>
              <w:right w:val="nil"/>
            </w:tcBorders>
            <w:shd w:val="clear" w:color="000000" w:fill="002060"/>
            <w:noWrap/>
            <w:vAlign w:val="bottom"/>
            <w:hideMark/>
          </w:tcPr>
          <w:p w14:paraId="6210407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24850AB1"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1EF7E16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268EC94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nil"/>
              <w:right w:val="nil"/>
            </w:tcBorders>
            <w:shd w:val="clear" w:color="000000" w:fill="002060"/>
            <w:noWrap/>
            <w:vAlign w:val="center"/>
            <w:hideMark/>
          </w:tcPr>
          <w:p w14:paraId="4ECC0CE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05187DB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nil"/>
              <w:right w:val="nil"/>
            </w:tcBorders>
            <w:shd w:val="clear" w:color="000000" w:fill="002060"/>
            <w:noWrap/>
            <w:vAlign w:val="bottom"/>
            <w:hideMark/>
          </w:tcPr>
          <w:p w14:paraId="179AE5D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2C702A3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nil"/>
              <w:right w:val="nil"/>
            </w:tcBorders>
            <w:shd w:val="clear" w:color="000000" w:fill="002060"/>
            <w:noWrap/>
            <w:vAlign w:val="bottom"/>
            <w:hideMark/>
          </w:tcPr>
          <w:p w14:paraId="66107A4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212F46F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nil"/>
              <w:right w:val="nil"/>
            </w:tcBorders>
            <w:shd w:val="clear" w:color="000000" w:fill="002060"/>
            <w:noWrap/>
            <w:vAlign w:val="center"/>
            <w:hideMark/>
          </w:tcPr>
          <w:p w14:paraId="2DC2376A"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0ED4B48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4250B7CC" w14:textId="77777777" w:rsidTr="00AA4281">
        <w:trPr>
          <w:trHeight w:val="53"/>
        </w:trPr>
        <w:tc>
          <w:tcPr>
            <w:tcW w:w="93" w:type="pct"/>
            <w:tcBorders>
              <w:top w:val="nil"/>
              <w:left w:val="nil"/>
              <w:bottom w:val="nil"/>
              <w:right w:val="nil"/>
            </w:tcBorders>
            <w:shd w:val="clear" w:color="000000" w:fill="002060"/>
            <w:noWrap/>
            <w:vAlign w:val="bottom"/>
            <w:hideMark/>
          </w:tcPr>
          <w:p w14:paraId="30287EE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1C9970A3"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4582D55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single" w:sz="8" w:space="0" w:color="3B95D2"/>
              <w:left w:val="single" w:sz="8" w:space="0" w:color="3B95D2"/>
              <w:bottom w:val="nil"/>
              <w:right w:val="nil"/>
            </w:tcBorders>
            <w:shd w:val="clear" w:color="000000" w:fill="3B95D2"/>
            <w:noWrap/>
            <w:vAlign w:val="bottom"/>
            <w:hideMark/>
          </w:tcPr>
          <w:p w14:paraId="473F1FF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8" w:space="0" w:color="3B95D2"/>
              <w:left w:val="nil"/>
              <w:bottom w:val="nil"/>
              <w:right w:val="nil"/>
            </w:tcBorders>
            <w:shd w:val="clear" w:color="000000" w:fill="3B95D2"/>
            <w:noWrap/>
            <w:vAlign w:val="center"/>
            <w:hideMark/>
          </w:tcPr>
          <w:p w14:paraId="5BB9BA1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single" w:sz="8" w:space="0" w:color="3B95D2"/>
              <w:left w:val="nil"/>
              <w:bottom w:val="nil"/>
              <w:right w:val="nil"/>
            </w:tcBorders>
            <w:shd w:val="clear" w:color="000000" w:fill="3B95D2"/>
            <w:noWrap/>
            <w:vAlign w:val="bottom"/>
            <w:hideMark/>
          </w:tcPr>
          <w:p w14:paraId="7F2403A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single" w:sz="8" w:space="0" w:color="3B95D2"/>
              <w:left w:val="nil"/>
              <w:bottom w:val="nil"/>
              <w:right w:val="nil"/>
            </w:tcBorders>
            <w:shd w:val="clear" w:color="000000" w:fill="3B95D2"/>
            <w:noWrap/>
            <w:vAlign w:val="bottom"/>
            <w:hideMark/>
          </w:tcPr>
          <w:p w14:paraId="23AC0F1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single" w:sz="8" w:space="0" w:color="3B95D2"/>
              <w:left w:val="nil"/>
              <w:bottom w:val="nil"/>
              <w:right w:val="nil"/>
            </w:tcBorders>
            <w:shd w:val="clear" w:color="000000" w:fill="3B95D2"/>
            <w:noWrap/>
            <w:vAlign w:val="bottom"/>
            <w:hideMark/>
          </w:tcPr>
          <w:p w14:paraId="1ACB592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8" w:space="0" w:color="3B95D2"/>
              <w:left w:val="nil"/>
              <w:bottom w:val="nil"/>
              <w:right w:val="nil"/>
            </w:tcBorders>
            <w:shd w:val="clear" w:color="000000" w:fill="3B95D2"/>
            <w:noWrap/>
            <w:vAlign w:val="bottom"/>
            <w:hideMark/>
          </w:tcPr>
          <w:p w14:paraId="0627A2F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single" w:sz="8" w:space="0" w:color="3B95D2"/>
              <w:left w:val="nil"/>
              <w:bottom w:val="nil"/>
              <w:right w:val="nil"/>
            </w:tcBorders>
            <w:shd w:val="clear" w:color="000000" w:fill="3B95D2"/>
            <w:noWrap/>
            <w:vAlign w:val="bottom"/>
            <w:hideMark/>
          </w:tcPr>
          <w:p w14:paraId="39A4360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single" w:sz="8" w:space="0" w:color="3B95D2"/>
              <w:left w:val="nil"/>
              <w:bottom w:val="nil"/>
              <w:right w:val="nil"/>
            </w:tcBorders>
            <w:shd w:val="clear" w:color="000000" w:fill="3B95D2"/>
            <w:noWrap/>
            <w:vAlign w:val="bottom"/>
            <w:hideMark/>
          </w:tcPr>
          <w:p w14:paraId="6BBA536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single" w:sz="8" w:space="0" w:color="3B95D2"/>
              <w:left w:val="nil"/>
              <w:bottom w:val="nil"/>
              <w:right w:val="nil"/>
            </w:tcBorders>
            <w:shd w:val="clear" w:color="000000" w:fill="3B95D2"/>
            <w:noWrap/>
            <w:vAlign w:val="bottom"/>
            <w:hideMark/>
          </w:tcPr>
          <w:p w14:paraId="661EAFF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5634448A" w14:textId="77777777" w:rsidTr="00AA4281">
        <w:trPr>
          <w:trHeight w:val="63"/>
        </w:trPr>
        <w:tc>
          <w:tcPr>
            <w:tcW w:w="93" w:type="pct"/>
            <w:tcBorders>
              <w:top w:val="nil"/>
              <w:left w:val="nil"/>
              <w:bottom w:val="nil"/>
              <w:right w:val="nil"/>
            </w:tcBorders>
            <w:shd w:val="clear" w:color="000000" w:fill="002060"/>
            <w:noWrap/>
            <w:vAlign w:val="bottom"/>
            <w:hideMark/>
          </w:tcPr>
          <w:p w14:paraId="2DA7E1A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1C87B322"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1CEFEA6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3B0157F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3D97E4E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PERSONNELS NON-PERMANENTS</w:t>
            </w:r>
          </w:p>
        </w:tc>
        <w:tc>
          <w:tcPr>
            <w:tcW w:w="93" w:type="pct"/>
            <w:tcBorders>
              <w:top w:val="nil"/>
              <w:left w:val="nil"/>
              <w:bottom w:val="nil"/>
              <w:right w:val="nil"/>
            </w:tcBorders>
            <w:shd w:val="clear" w:color="000000" w:fill="3B95D2"/>
            <w:noWrap/>
            <w:vAlign w:val="bottom"/>
            <w:hideMark/>
          </w:tcPr>
          <w:p w14:paraId="0734A99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0A5BBB03"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Nbre d'heures</w:t>
            </w:r>
          </w:p>
        </w:tc>
        <w:tc>
          <w:tcPr>
            <w:tcW w:w="93" w:type="pct"/>
            <w:tcBorders>
              <w:top w:val="nil"/>
              <w:left w:val="nil"/>
              <w:bottom w:val="nil"/>
              <w:right w:val="nil"/>
            </w:tcBorders>
            <w:shd w:val="clear" w:color="000000" w:fill="3B95D2"/>
            <w:noWrap/>
            <w:vAlign w:val="bottom"/>
            <w:hideMark/>
          </w:tcPr>
          <w:p w14:paraId="7C2226C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single" w:sz="4" w:space="0" w:color="3B95D2"/>
              <w:right w:val="single" w:sz="4" w:space="0" w:color="3B95D2"/>
            </w:tcBorders>
            <w:shd w:val="clear" w:color="000000" w:fill="A1D6FF"/>
            <w:vAlign w:val="center"/>
            <w:hideMark/>
          </w:tcPr>
          <w:p w14:paraId="45374F9A" w14:textId="53757E22"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Coût</w:t>
            </w:r>
            <w:r w:rsidR="00957C83">
              <w:rPr>
                <w:rFonts w:ascii="Helvetica Neue" w:hAnsi="Helvetica Neue"/>
                <w:color w:val="000000"/>
                <w:sz w:val="15"/>
                <w:szCs w:val="15"/>
              </w:rPr>
              <w:t xml:space="preserve"> horaire</w:t>
            </w:r>
            <w:r w:rsidRPr="00AA4281">
              <w:rPr>
                <w:rFonts w:ascii="Helvetica Neue" w:hAnsi="Helvetica Neue"/>
                <w:color w:val="000000"/>
                <w:sz w:val="15"/>
                <w:szCs w:val="15"/>
              </w:rPr>
              <w:t xml:space="preserve"> (Salaire plus charges patronales)</w:t>
            </w:r>
          </w:p>
        </w:tc>
        <w:tc>
          <w:tcPr>
            <w:tcW w:w="93" w:type="pct"/>
            <w:tcBorders>
              <w:top w:val="nil"/>
              <w:left w:val="nil"/>
              <w:bottom w:val="nil"/>
              <w:right w:val="nil"/>
            </w:tcBorders>
            <w:shd w:val="clear" w:color="000000" w:fill="3B95D2"/>
            <w:noWrap/>
            <w:vAlign w:val="bottom"/>
            <w:hideMark/>
          </w:tcPr>
          <w:p w14:paraId="75F5AB9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6CC3FE11"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Total</w:t>
            </w:r>
          </w:p>
        </w:tc>
        <w:tc>
          <w:tcPr>
            <w:tcW w:w="93" w:type="pct"/>
            <w:tcBorders>
              <w:top w:val="nil"/>
              <w:left w:val="nil"/>
              <w:bottom w:val="nil"/>
              <w:right w:val="nil"/>
            </w:tcBorders>
            <w:shd w:val="clear" w:color="000000" w:fill="3B95D2"/>
            <w:noWrap/>
            <w:vAlign w:val="bottom"/>
            <w:hideMark/>
          </w:tcPr>
          <w:p w14:paraId="35F6C01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2AABD63B" w14:textId="77777777" w:rsidTr="00AA4281">
        <w:trPr>
          <w:trHeight w:val="63"/>
        </w:trPr>
        <w:tc>
          <w:tcPr>
            <w:tcW w:w="93" w:type="pct"/>
            <w:tcBorders>
              <w:top w:val="nil"/>
              <w:left w:val="nil"/>
              <w:bottom w:val="nil"/>
              <w:right w:val="nil"/>
            </w:tcBorders>
            <w:shd w:val="clear" w:color="000000" w:fill="002060"/>
            <w:noWrap/>
            <w:vAlign w:val="bottom"/>
            <w:hideMark/>
          </w:tcPr>
          <w:p w14:paraId="2E364A9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73D817E8"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441A210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vAlign w:val="center"/>
            <w:hideMark/>
          </w:tcPr>
          <w:p w14:paraId="3973070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0CE080F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xml:space="preserve">CDD Ingénieur R&amp;D (2R)     </w:t>
            </w:r>
          </w:p>
        </w:tc>
        <w:tc>
          <w:tcPr>
            <w:tcW w:w="93" w:type="pct"/>
            <w:tcBorders>
              <w:top w:val="nil"/>
              <w:left w:val="nil"/>
              <w:bottom w:val="nil"/>
              <w:right w:val="nil"/>
            </w:tcBorders>
            <w:shd w:val="clear" w:color="000000" w:fill="3B95D2"/>
            <w:noWrap/>
            <w:vAlign w:val="bottom"/>
            <w:hideMark/>
          </w:tcPr>
          <w:p w14:paraId="1BBF4D4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150491AF"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3B95D2"/>
            <w:noWrap/>
            <w:vAlign w:val="bottom"/>
            <w:hideMark/>
          </w:tcPr>
          <w:p w14:paraId="6B55A7D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single" w:sz="4" w:space="0" w:color="3B95D2"/>
              <w:bottom w:val="single" w:sz="4" w:space="0" w:color="3B95D2"/>
              <w:right w:val="single" w:sz="4" w:space="0" w:color="3B95D2"/>
            </w:tcBorders>
            <w:shd w:val="clear" w:color="auto" w:fill="auto"/>
            <w:noWrap/>
            <w:vAlign w:val="bottom"/>
            <w:hideMark/>
          </w:tcPr>
          <w:p w14:paraId="50149E99"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4215361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val="restart"/>
            <w:tcBorders>
              <w:top w:val="nil"/>
              <w:left w:val="single" w:sz="4" w:space="0" w:color="3B95D2"/>
              <w:bottom w:val="single" w:sz="4" w:space="0" w:color="3B95D2"/>
              <w:right w:val="single" w:sz="4" w:space="0" w:color="3B95D2"/>
            </w:tcBorders>
            <w:shd w:val="clear" w:color="auto" w:fill="auto"/>
            <w:noWrap/>
            <w:vAlign w:val="center"/>
            <w:hideMark/>
          </w:tcPr>
          <w:p w14:paraId="42C9CAE8"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3B95D2"/>
            <w:noWrap/>
            <w:vAlign w:val="bottom"/>
            <w:hideMark/>
          </w:tcPr>
          <w:p w14:paraId="5279EDF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0C8E2708" w14:textId="77777777" w:rsidTr="00AA4281">
        <w:trPr>
          <w:trHeight w:val="63"/>
        </w:trPr>
        <w:tc>
          <w:tcPr>
            <w:tcW w:w="93" w:type="pct"/>
            <w:tcBorders>
              <w:top w:val="nil"/>
              <w:left w:val="nil"/>
              <w:bottom w:val="nil"/>
              <w:right w:val="nil"/>
            </w:tcBorders>
            <w:shd w:val="clear" w:color="000000" w:fill="002060"/>
            <w:noWrap/>
            <w:vAlign w:val="bottom"/>
            <w:hideMark/>
          </w:tcPr>
          <w:p w14:paraId="1D466EA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3210A323"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434F49B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vAlign w:val="center"/>
            <w:hideMark/>
          </w:tcPr>
          <w:p w14:paraId="53CB965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445395E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CDD Post-Doc (2E)</w:t>
            </w:r>
          </w:p>
        </w:tc>
        <w:tc>
          <w:tcPr>
            <w:tcW w:w="93" w:type="pct"/>
            <w:tcBorders>
              <w:top w:val="nil"/>
              <w:left w:val="nil"/>
              <w:bottom w:val="nil"/>
              <w:right w:val="nil"/>
            </w:tcBorders>
            <w:shd w:val="clear" w:color="000000" w:fill="3B95D2"/>
            <w:noWrap/>
            <w:vAlign w:val="bottom"/>
            <w:hideMark/>
          </w:tcPr>
          <w:p w14:paraId="55AA498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00D4C4DA"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3B95D2"/>
            <w:noWrap/>
            <w:vAlign w:val="bottom"/>
            <w:hideMark/>
          </w:tcPr>
          <w:p w14:paraId="7D9080C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single" w:sz="4" w:space="0" w:color="3B95D2"/>
              <w:bottom w:val="single" w:sz="4" w:space="0" w:color="3B95D2"/>
              <w:right w:val="single" w:sz="4" w:space="0" w:color="3B95D2"/>
            </w:tcBorders>
            <w:shd w:val="clear" w:color="auto" w:fill="auto"/>
            <w:noWrap/>
            <w:vAlign w:val="bottom"/>
            <w:hideMark/>
          </w:tcPr>
          <w:p w14:paraId="2BA8A111"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7F37E1A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1DD92475"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2E584CF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45E2733B" w14:textId="77777777" w:rsidTr="00AA4281">
        <w:trPr>
          <w:trHeight w:val="63"/>
        </w:trPr>
        <w:tc>
          <w:tcPr>
            <w:tcW w:w="93" w:type="pct"/>
            <w:tcBorders>
              <w:top w:val="nil"/>
              <w:left w:val="nil"/>
              <w:bottom w:val="nil"/>
              <w:right w:val="nil"/>
            </w:tcBorders>
            <w:shd w:val="clear" w:color="000000" w:fill="002060"/>
            <w:noWrap/>
            <w:vAlign w:val="bottom"/>
            <w:hideMark/>
          </w:tcPr>
          <w:p w14:paraId="447C1C5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68575B64"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7A59F0D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vAlign w:val="center"/>
            <w:hideMark/>
          </w:tcPr>
          <w:p w14:paraId="6779E01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4997C1B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xml:space="preserve">CDD Doctorant (non considéré comme ingénieur) (2T)  </w:t>
            </w:r>
          </w:p>
        </w:tc>
        <w:tc>
          <w:tcPr>
            <w:tcW w:w="93" w:type="pct"/>
            <w:tcBorders>
              <w:top w:val="nil"/>
              <w:left w:val="nil"/>
              <w:bottom w:val="nil"/>
              <w:right w:val="nil"/>
            </w:tcBorders>
            <w:shd w:val="clear" w:color="000000" w:fill="3B95D2"/>
            <w:noWrap/>
            <w:vAlign w:val="bottom"/>
            <w:hideMark/>
          </w:tcPr>
          <w:p w14:paraId="5DEFECD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585CC526"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3B95D2"/>
            <w:noWrap/>
            <w:vAlign w:val="bottom"/>
            <w:hideMark/>
          </w:tcPr>
          <w:p w14:paraId="7A04179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single" w:sz="4" w:space="0" w:color="3B95D2"/>
              <w:bottom w:val="single" w:sz="4" w:space="0" w:color="3B95D2"/>
              <w:right w:val="single" w:sz="4" w:space="0" w:color="3B95D2"/>
            </w:tcBorders>
            <w:shd w:val="clear" w:color="auto" w:fill="auto"/>
            <w:noWrap/>
            <w:vAlign w:val="bottom"/>
            <w:hideMark/>
          </w:tcPr>
          <w:p w14:paraId="0A0B2048"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67E224D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69AB951B"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7684209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5834458F" w14:textId="77777777" w:rsidTr="00AA4281">
        <w:trPr>
          <w:trHeight w:val="63"/>
        </w:trPr>
        <w:tc>
          <w:tcPr>
            <w:tcW w:w="93" w:type="pct"/>
            <w:tcBorders>
              <w:top w:val="nil"/>
              <w:left w:val="nil"/>
              <w:bottom w:val="nil"/>
              <w:right w:val="nil"/>
            </w:tcBorders>
            <w:shd w:val="clear" w:color="000000" w:fill="002060"/>
            <w:noWrap/>
            <w:vAlign w:val="bottom"/>
            <w:hideMark/>
          </w:tcPr>
          <w:p w14:paraId="1B6B716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03E97301"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2DED9BE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0F82725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nil"/>
              <w:right w:val="nil"/>
            </w:tcBorders>
            <w:shd w:val="clear" w:color="000000" w:fill="3B95D2"/>
            <w:noWrap/>
            <w:vAlign w:val="center"/>
            <w:hideMark/>
          </w:tcPr>
          <w:p w14:paraId="1A6843E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2D01AA6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nil"/>
              <w:right w:val="nil"/>
            </w:tcBorders>
            <w:shd w:val="clear" w:color="000000" w:fill="3B95D2"/>
            <w:noWrap/>
            <w:vAlign w:val="bottom"/>
            <w:hideMark/>
          </w:tcPr>
          <w:p w14:paraId="33F398D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233C803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nil"/>
              <w:right w:val="nil"/>
            </w:tcBorders>
            <w:shd w:val="clear" w:color="000000" w:fill="3B95D2"/>
            <w:noWrap/>
            <w:vAlign w:val="bottom"/>
            <w:hideMark/>
          </w:tcPr>
          <w:p w14:paraId="630FE30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7386231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nil"/>
              <w:right w:val="nil"/>
            </w:tcBorders>
            <w:shd w:val="clear" w:color="000000" w:fill="3B95D2"/>
            <w:noWrap/>
            <w:vAlign w:val="bottom"/>
            <w:hideMark/>
          </w:tcPr>
          <w:p w14:paraId="7BFE14F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5D77CE5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50AF6200" w14:textId="77777777" w:rsidTr="00AA4281">
        <w:trPr>
          <w:trHeight w:val="63"/>
        </w:trPr>
        <w:tc>
          <w:tcPr>
            <w:tcW w:w="93" w:type="pct"/>
            <w:tcBorders>
              <w:top w:val="nil"/>
              <w:left w:val="nil"/>
              <w:bottom w:val="nil"/>
              <w:right w:val="nil"/>
            </w:tcBorders>
            <w:shd w:val="clear" w:color="000000" w:fill="002060"/>
            <w:noWrap/>
            <w:vAlign w:val="bottom"/>
            <w:hideMark/>
          </w:tcPr>
          <w:p w14:paraId="685D6A3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62C1D0EC"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4078C60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7450C6C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59E7169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FONCTIONNEMENT</w:t>
            </w:r>
          </w:p>
        </w:tc>
        <w:tc>
          <w:tcPr>
            <w:tcW w:w="93" w:type="pct"/>
            <w:tcBorders>
              <w:top w:val="nil"/>
              <w:left w:val="nil"/>
              <w:bottom w:val="nil"/>
              <w:right w:val="nil"/>
            </w:tcBorders>
            <w:shd w:val="clear" w:color="000000" w:fill="3B95D2"/>
            <w:noWrap/>
            <w:vAlign w:val="bottom"/>
            <w:hideMark/>
          </w:tcPr>
          <w:p w14:paraId="115A653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53E9B7F6"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Montant TTC</w:t>
            </w:r>
          </w:p>
        </w:tc>
        <w:tc>
          <w:tcPr>
            <w:tcW w:w="93" w:type="pct"/>
            <w:tcBorders>
              <w:top w:val="nil"/>
              <w:left w:val="nil"/>
              <w:bottom w:val="nil"/>
              <w:right w:val="nil"/>
            </w:tcBorders>
            <w:shd w:val="clear" w:color="000000" w:fill="3B95D2"/>
            <w:noWrap/>
            <w:vAlign w:val="bottom"/>
            <w:hideMark/>
          </w:tcPr>
          <w:p w14:paraId="48432F0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47AFF6"/>
              <w:left w:val="single" w:sz="4" w:space="0" w:color="47AFF6"/>
              <w:bottom w:val="nil"/>
              <w:right w:val="single" w:sz="4" w:space="0" w:color="47AFF6"/>
            </w:tcBorders>
            <w:shd w:val="clear" w:color="000000" w:fill="A1D6FF"/>
            <w:noWrap/>
            <w:vAlign w:val="center"/>
            <w:hideMark/>
          </w:tcPr>
          <w:p w14:paraId="5471325B"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Coût</w:t>
            </w:r>
          </w:p>
        </w:tc>
        <w:tc>
          <w:tcPr>
            <w:tcW w:w="93" w:type="pct"/>
            <w:tcBorders>
              <w:top w:val="nil"/>
              <w:left w:val="nil"/>
              <w:bottom w:val="nil"/>
              <w:right w:val="nil"/>
            </w:tcBorders>
            <w:shd w:val="clear" w:color="000000" w:fill="3B95D2"/>
            <w:noWrap/>
            <w:vAlign w:val="bottom"/>
            <w:hideMark/>
          </w:tcPr>
          <w:p w14:paraId="15A5BA1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11E0761F"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Total</w:t>
            </w:r>
          </w:p>
        </w:tc>
        <w:tc>
          <w:tcPr>
            <w:tcW w:w="93" w:type="pct"/>
            <w:tcBorders>
              <w:top w:val="nil"/>
              <w:left w:val="nil"/>
              <w:bottom w:val="nil"/>
              <w:right w:val="nil"/>
            </w:tcBorders>
            <w:shd w:val="clear" w:color="000000" w:fill="3B95D2"/>
            <w:noWrap/>
            <w:vAlign w:val="bottom"/>
            <w:hideMark/>
          </w:tcPr>
          <w:p w14:paraId="6B20497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464F3F0E" w14:textId="77777777" w:rsidTr="00AA4281">
        <w:trPr>
          <w:trHeight w:val="63"/>
        </w:trPr>
        <w:tc>
          <w:tcPr>
            <w:tcW w:w="93" w:type="pct"/>
            <w:tcBorders>
              <w:top w:val="nil"/>
              <w:left w:val="nil"/>
              <w:bottom w:val="nil"/>
              <w:right w:val="nil"/>
            </w:tcBorders>
            <w:shd w:val="clear" w:color="000000" w:fill="002060"/>
            <w:noWrap/>
            <w:vAlign w:val="bottom"/>
            <w:hideMark/>
          </w:tcPr>
          <w:p w14:paraId="734F78E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4ADF47FC"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72D95C6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17BA845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nil"/>
              <w:right w:val="single" w:sz="4" w:space="0" w:color="3B95D2"/>
            </w:tcBorders>
            <w:shd w:val="clear" w:color="auto" w:fill="auto"/>
            <w:noWrap/>
            <w:vAlign w:val="center"/>
            <w:hideMark/>
          </w:tcPr>
          <w:p w14:paraId="69736B3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Sous-traitance</w:t>
            </w:r>
          </w:p>
        </w:tc>
        <w:tc>
          <w:tcPr>
            <w:tcW w:w="93" w:type="pct"/>
            <w:tcBorders>
              <w:top w:val="nil"/>
              <w:left w:val="nil"/>
              <w:bottom w:val="nil"/>
              <w:right w:val="nil"/>
            </w:tcBorders>
            <w:shd w:val="clear" w:color="000000" w:fill="3B95D2"/>
            <w:noWrap/>
            <w:vAlign w:val="bottom"/>
            <w:hideMark/>
          </w:tcPr>
          <w:p w14:paraId="0BE63CD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nil"/>
              <w:right w:val="single" w:sz="4" w:space="0" w:color="3B95D2"/>
            </w:tcBorders>
            <w:shd w:val="clear" w:color="000000" w:fill="FFF2CC"/>
            <w:noWrap/>
            <w:vAlign w:val="bottom"/>
            <w:hideMark/>
          </w:tcPr>
          <w:p w14:paraId="1AB89544"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36431C0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47973FF0"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107CBCA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val="restart"/>
            <w:tcBorders>
              <w:top w:val="nil"/>
              <w:left w:val="single" w:sz="4" w:space="0" w:color="3B95D2"/>
              <w:bottom w:val="single" w:sz="4" w:space="0" w:color="3B95D2"/>
              <w:right w:val="single" w:sz="4" w:space="0" w:color="3B95D2"/>
            </w:tcBorders>
            <w:shd w:val="clear" w:color="auto" w:fill="auto"/>
            <w:vAlign w:val="center"/>
            <w:hideMark/>
          </w:tcPr>
          <w:p w14:paraId="1C5DD358"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3B95D2"/>
            <w:noWrap/>
            <w:vAlign w:val="bottom"/>
            <w:hideMark/>
          </w:tcPr>
          <w:p w14:paraId="5681A2C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047B8916" w14:textId="77777777" w:rsidTr="00AA4281">
        <w:trPr>
          <w:trHeight w:val="53"/>
        </w:trPr>
        <w:tc>
          <w:tcPr>
            <w:tcW w:w="93" w:type="pct"/>
            <w:tcBorders>
              <w:top w:val="nil"/>
              <w:left w:val="nil"/>
              <w:bottom w:val="nil"/>
              <w:right w:val="nil"/>
            </w:tcBorders>
            <w:shd w:val="clear" w:color="000000" w:fill="002060"/>
            <w:noWrap/>
            <w:vAlign w:val="bottom"/>
            <w:hideMark/>
          </w:tcPr>
          <w:p w14:paraId="6932D8D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5EB5D1B9"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003B9EB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0A43C92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8" w:space="0" w:color="002060"/>
              <w:left w:val="single" w:sz="8" w:space="0" w:color="002060"/>
              <w:bottom w:val="single" w:sz="8" w:space="0" w:color="002060"/>
              <w:right w:val="single" w:sz="8" w:space="0" w:color="002060"/>
            </w:tcBorders>
            <w:shd w:val="clear" w:color="auto" w:fill="auto"/>
            <w:noWrap/>
            <w:vAlign w:val="center"/>
            <w:hideMark/>
          </w:tcPr>
          <w:p w14:paraId="65881F9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Déplacements / Missions (statut spécial)</w:t>
            </w:r>
          </w:p>
        </w:tc>
        <w:tc>
          <w:tcPr>
            <w:tcW w:w="93" w:type="pct"/>
            <w:tcBorders>
              <w:top w:val="nil"/>
              <w:left w:val="nil"/>
              <w:bottom w:val="nil"/>
              <w:right w:val="nil"/>
            </w:tcBorders>
            <w:shd w:val="clear" w:color="000000" w:fill="3B95D2"/>
            <w:noWrap/>
            <w:vAlign w:val="bottom"/>
            <w:hideMark/>
          </w:tcPr>
          <w:p w14:paraId="32304D2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single" w:sz="8" w:space="0" w:color="002060"/>
              <w:left w:val="single" w:sz="8" w:space="0" w:color="002060"/>
              <w:bottom w:val="single" w:sz="8" w:space="0" w:color="002060"/>
              <w:right w:val="single" w:sz="8" w:space="0" w:color="002060"/>
            </w:tcBorders>
            <w:shd w:val="clear" w:color="000000" w:fill="FFF2CC"/>
            <w:noWrap/>
            <w:vAlign w:val="bottom"/>
            <w:hideMark/>
          </w:tcPr>
          <w:p w14:paraId="020C4D93"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2D08BEA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43877DCA"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3FF18CC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30B31C7E"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6258D1F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4D3A8ED0" w14:textId="77777777" w:rsidTr="00AA4281">
        <w:trPr>
          <w:trHeight w:val="53"/>
        </w:trPr>
        <w:tc>
          <w:tcPr>
            <w:tcW w:w="93" w:type="pct"/>
            <w:tcBorders>
              <w:top w:val="nil"/>
              <w:left w:val="nil"/>
              <w:bottom w:val="nil"/>
              <w:right w:val="nil"/>
            </w:tcBorders>
            <w:shd w:val="clear" w:color="000000" w:fill="002060"/>
            <w:noWrap/>
            <w:vAlign w:val="bottom"/>
            <w:hideMark/>
          </w:tcPr>
          <w:p w14:paraId="1246C5B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401CDF11"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2EA66F3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4206256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00D549F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Matériels consommables</w:t>
            </w:r>
          </w:p>
        </w:tc>
        <w:tc>
          <w:tcPr>
            <w:tcW w:w="93" w:type="pct"/>
            <w:tcBorders>
              <w:top w:val="nil"/>
              <w:left w:val="nil"/>
              <w:bottom w:val="nil"/>
              <w:right w:val="nil"/>
            </w:tcBorders>
            <w:shd w:val="clear" w:color="000000" w:fill="3B95D2"/>
            <w:noWrap/>
            <w:vAlign w:val="bottom"/>
            <w:hideMark/>
          </w:tcPr>
          <w:p w14:paraId="1182698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53167A97"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2069DA7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17EE12A5"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234E058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0335FD3C"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4940925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673BB7B3" w14:textId="77777777" w:rsidTr="00AA4281">
        <w:trPr>
          <w:trHeight w:val="63"/>
        </w:trPr>
        <w:tc>
          <w:tcPr>
            <w:tcW w:w="93" w:type="pct"/>
            <w:tcBorders>
              <w:top w:val="nil"/>
              <w:left w:val="nil"/>
              <w:bottom w:val="nil"/>
              <w:right w:val="nil"/>
            </w:tcBorders>
            <w:shd w:val="clear" w:color="000000" w:fill="002060"/>
            <w:noWrap/>
            <w:vAlign w:val="bottom"/>
            <w:hideMark/>
          </w:tcPr>
          <w:p w14:paraId="5A859A6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528231C5"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67BC3B2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3B36A9F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3B23AEF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Petits logiciels</w:t>
            </w:r>
          </w:p>
        </w:tc>
        <w:tc>
          <w:tcPr>
            <w:tcW w:w="93" w:type="pct"/>
            <w:tcBorders>
              <w:top w:val="nil"/>
              <w:left w:val="nil"/>
              <w:bottom w:val="nil"/>
              <w:right w:val="nil"/>
            </w:tcBorders>
            <w:shd w:val="clear" w:color="000000" w:fill="3B95D2"/>
            <w:noWrap/>
            <w:vAlign w:val="bottom"/>
            <w:hideMark/>
          </w:tcPr>
          <w:p w14:paraId="62FD119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2198234C"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648EEDD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5A47BCD4"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0D23FBC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387F4801"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05FA1D1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6E825DD9" w14:textId="77777777" w:rsidTr="00AA4281">
        <w:trPr>
          <w:trHeight w:val="63"/>
        </w:trPr>
        <w:tc>
          <w:tcPr>
            <w:tcW w:w="93" w:type="pct"/>
            <w:tcBorders>
              <w:top w:val="nil"/>
              <w:left w:val="nil"/>
              <w:bottom w:val="nil"/>
              <w:right w:val="nil"/>
            </w:tcBorders>
            <w:shd w:val="clear" w:color="000000" w:fill="002060"/>
            <w:noWrap/>
            <w:vAlign w:val="bottom"/>
            <w:hideMark/>
          </w:tcPr>
          <w:p w14:paraId="790349E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0E36469C"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533F8A8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47B2AEF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2CF01E7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Documentation</w:t>
            </w:r>
          </w:p>
        </w:tc>
        <w:tc>
          <w:tcPr>
            <w:tcW w:w="93" w:type="pct"/>
            <w:tcBorders>
              <w:top w:val="nil"/>
              <w:left w:val="nil"/>
              <w:bottom w:val="nil"/>
              <w:right w:val="nil"/>
            </w:tcBorders>
            <w:shd w:val="clear" w:color="000000" w:fill="3B95D2"/>
            <w:noWrap/>
            <w:vAlign w:val="bottom"/>
            <w:hideMark/>
          </w:tcPr>
          <w:p w14:paraId="12CD8D0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72A9130C"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5B4C9FB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2597AF68"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4730FBA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3D330B76"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6A4B86E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7599E7CD" w14:textId="77777777" w:rsidTr="00AA4281">
        <w:trPr>
          <w:trHeight w:val="63"/>
        </w:trPr>
        <w:tc>
          <w:tcPr>
            <w:tcW w:w="93" w:type="pct"/>
            <w:tcBorders>
              <w:top w:val="nil"/>
              <w:left w:val="nil"/>
              <w:bottom w:val="nil"/>
              <w:right w:val="nil"/>
            </w:tcBorders>
            <w:shd w:val="clear" w:color="000000" w:fill="002060"/>
            <w:noWrap/>
            <w:vAlign w:val="bottom"/>
            <w:hideMark/>
          </w:tcPr>
          <w:p w14:paraId="1A572E3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1D93D80F"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4BD46B2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2F1F776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6533B7A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Services informatiques</w:t>
            </w:r>
          </w:p>
        </w:tc>
        <w:tc>
          <w:tcPr>
            <w:tcW w:w="93" w:type="pct"/>
            <w:tcBorders>
              <w:top w:val="nil"/>
              <w:left w:val="nil"/>
              <w:bottom w:val="nil"/>
              <w:right w:val="nil"/>
            </w:tcBorders>
            <w:shd w:val="clear" w:color="000000" w:fill="3B95D2"/>
            <w:noWrap/>
            <w:vAlign w:val="bottom"/>
            <w:hideMark/>
          </w:tcPr>
          <w:p w14:paraId="0C186AD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1FC77B4C"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42D1C72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04D149DB"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6C0B1C9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0155ACDF"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4ED5A7F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538DA286" w14:textId="77777777" w:rsidTr="00AA4281">
        <w:trPr>
          <w:trHeight w:val="63"/>
        </w:trPr>
        <w:tc>
          <w:tcPr>
            <w:tcW w:w="93" w:type="pct"/>
            <w:tcBorders>
              <w:top w:val="nil"/>
              <w:left w:val="nil"/>
              <w:bottom w:val="nil"/>
              <w:right w:val="nil"/>
            </w:tcBorders>
            <w:shd w:val="clear" w:color="000000" w:fill="002060"/>
            <w:noWrap/>
            <w:vAlign w:val="bottom"/>
            <w:hideMark/>
          </w:tcPr>
          <w:p w14:paraId="2C5EA1C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457218E7"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4532312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319594B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5276221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Protection des connaissances</w:t>
            </w:r>
          </w:p>
        </w:tc>
        <w:tc>
          <w:tcPr>
            <w:tcW w:w="93" w:type="pct"/>
            <w:tcBorders>
              <w:top w:val="nil"/>
              <w:left w:val="nil"/>
              <w:bottom w:val="nil"/>
              <w:right w:val="nil"/>
            </w:tcBorders>
            <w:shd w:val="clear" w:color="000000" w:fill="3B95D2"/>
            <w:noWrap/>
            <w:vAlign w:val="bottom"/>
            <w:hideMark/>
          </w:tcPr>
          <w:p w14:paraId="1907AE3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56B45617"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5F579AD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3EDB9520"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08F4CBD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323D8B98"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7E21036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3F7329BE" w14:textId="77777777" w:rsidTr="00AA4281">
        <w:trPr>
          <w:trHeight w:val="63"/>
        </w:trPr>
        <w:tc>
          <w:tcPr>
            <w:tcW w:w="93" w:type="pct"/>
            <w:tcBorders>
              <w:top w:val="nil"/>
              <w:left w:val="nil"/>
              <w:bottom w:val="nil"/>
              <w:right w:val="nil"/>
            </w:tcBorders>
            <w:shd w:val="clear" w:color="000000" w:fill="002060"/>
            <w:noWrap/>
            <w:vAlign w:val="bottom"/>
            <w:hideMark/>
          </w:tcPr>
          <w:p w14:paraId="7BA0C96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625BE66F"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7AA4252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0631906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367C72A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Coordination</w:t>
            </w:r>
          </w:p>
        </w:tc>
        <w:tc>
          <w:tcPr>
            <w:tcW w:w="93" w:type="pct"/>
            <w:tcBorders>
              <w:top w:val="nil"/>
              <w:left w:val="nil"/>
              <w:bottom w:val="nil"/>
              <w:right w:val="nil"/>
            </w:tcBorders>
            <w:shd w:val="clear" w:color="000000" w:fill="3B95D2"/>
            <w:noWrap/>
            <w:vAlign w:val="bottom"/>
            <w:hideMark/>
          </w:tcPr>
          <w:p w14:paraId="5F46C72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3953319B"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47A2EC9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505C0CB0"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765FAAF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4F2F405D"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62C5204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2C0C387F" w14:textId="77777777" w:rsidTr="00AA4281">
        <w:trPr>
          <w:trHeight w:val="63"/>
        </w:trPr>
        <w:tc>
          <w:tcPr>
            <w:tcW w:w="93" w:type="pct"/>
            <w:tcBorders>
              <w:top w:val="nil"/>
              <w:left w:val="nil"/>
              <w:bottom w:val="nil"/>
              <w:right w:val="nil"/>
            </w:tcBorders>
            <w:shd w:val="clear" w:color="000000" w:fill="002060"/>
            <w:noWrap/>
            <w:vAlign w:val="bottom"/>
            <w:hideMark/>
          </w:tcPr>
          <w:p w14:paraId="4015267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067208F7"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5FCE9BC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143A4BE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1B7DA78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Autres coûts spécifiques au projet</w:t>
            </w:r>
          </w:p>
        </w:tc>
        <w:tc>
          <w:tcPr>
            <w:tcW w:w="93" w:type="pct"/>
            <w:tcBorders>
              <w:top w:val="nil"/>
              <w:left w:val="nil"/>
              <w:bottom w:val="nil"/>
              <w:right w:val="nil"/>
            </w:tcBorders>
            <w:shd w:val="clear" w:color="000000" w:fill="3B95D2"/>
            <w:noWrap/>
            <w:vAlign w:val="bottom"/>
            <w:hideMark/>
          </w:tcPr>
          <w:p w14:paraId="3E90564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424BE8FE"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75363F5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3D2A1D51"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13B3855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691031ED"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2D58359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3FE438F4" w14:textId="77777777" w:rsidTr="00AA4281">
        <w:trPr>
          <w:trHeight w:val="63"/>
        </w:trPr>
        <w:tc>
          <w:tcPr>
            <w:tcW w:w="93" w:type="pct"/>
            <w:tcBorders>
              <w:top w:val="nil"/>
              <w:left w:val="nil"/>
              <w:bottom w:val="nil"/>
              <w:right w:val="nil"/>
            </w:tcBorders>
            <w:shd w:val="clear" w:color="000000" w:fill="002060"/>
            <w:noWrap/>
            <w:vAlign w:val="bottom"/>
            <w:hideMark/>
          </w:tcPr>
          <w:p w14:paraId="6BE02FC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12960F15"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21CD632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5F62D1A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nil"/>
              <w:right w:val="nil"/>
            </w:tcBorders>
            <w:shd w:val="clear" w:color="000000" w:fill="3B95D2"/>
            <w:noWrap/>
            <w:vAlign w:val="center"/>
            <w:hideMark/>
          </w:tcPr>
          <w:p w14:paraId="6D11A36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58B64E9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nil"/>
              <w:right w:val="nil"/>
            </w:tcBorders>
            <w:shd w:val="clear" w:color="000000" w:fill="3B95D2"/>
            <w:noWrap/>
            <w:vAlign w:val="bottom"/>
            <w:hideMark/>
          </w:tcPr>
          <w:p w14:paraId="64F16B6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1CB1BD3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nil"/>
              <w:right w:val="nil"/>
            </w:tcBorders>
            <w:shd w:val="clear" w:color="000000" w:fill="3B95D2"/>
            <w:noWrap/>
            <w:vAlign w:val="bottom"/>
            <w:hideMark/>
          </w:tcPr>
          <w:p w14:paraId="69B3967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299FCCF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nil"/>
              <w:right w:val="nil"/>
            </w:tcBorders>
            <w:shd w:val="clear" w:color="000000" w:fill="3B95D2"/>
            <w:noWrap/>
            <w:vAlign w:val="bottom"/>
            <w:hideMark/>
          </w:tcPr>
          <w:p w14:paraId="7285E32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1567884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7F02DC89" w14:textId="77777777" w:rsidTr="00AA4281">
        <w:trPr>
          <w:trHeight w:val="63"/>
        </w:trPr>
        <w:tc>
          <w:tcPr>
            <w:tcW w:w="93" w:type="pct"/>
            <w:tcBorders>
              <w:top w:val="nil"/>
              <w:left w:val="nil"/>
              <w:bottom w:val="nil"/>
              <w:right w:val="nil"/>
            </w:tcBorders>
            <w:shd w:val="clear" w:color="000000" w:fill="002060"/>
            <w:noWrap/>
            <w:vAlign w:val="bottom"/>
            <w:hideMark/>
          </w:tcPr>
          <w:p w14:paraId="3169B9B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4006697D"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5109A93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7AAE784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124923F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INVESTISSEMENT</w:t>
            </w:r>
          </w:p>
        </w:tc>
        <w:tc>
          <w:tcPr>
            <w:tcW w:w="93" w:type="pct"/>
            <w:tcBorders>
              <w:top w:val="nil"/>
              <w:left w:val="nil"/>
              <w:bottom w:val="nil"/>
              <w:right w:val="nil"/>
            </w:tcBorders>
            <w:shd w:val="clear" w:color="000000" w:fill="3B95D2"/>
            <w:noWrap/>
            <w:vAlign w:val="bottom"/>
            <w:hideMark/>
          </w:tcPr>
          <w:p w14:paraId="1AF4C0F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3A9BE3EE"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Montant TTC</w:t>
            </w:r>
          </w:p>
        </w:tc>
        <w:tc>
          <w:tcPr>
            <w:tcW w:w="93" w:type="pct"/>
            <w:tcBorders>
              <w:top w:val="nil"/>
              <w:left w:val="nil"/>
              <w:bottom w:val="nil"/>
              <w:right w:val="nil"/>
            </w:tcBorders>
            <w:shd w:val="clear" w:color="000000" w:fill="3B95D2"/>
            <w:noWrap/>
            <w:vAlign w:val="bottom"/>
            <w:hideMark/>
          </w:tcPr>
          <w:p w14:paraId="0983E24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47AFF6"/>
              <w:left w:val="single" w:sz="4" w:space="0" w:color="47AFF6"/>
              <w:bottom w:val="nil"/>
              <w:right w:val="single" w:sz="4" w:space="0" w:color="47AFF6"/>
            </w:tcBorders>
            <w:shd w:val="clear" w:color="000000" w:fill="A1D6FF"/>
            <w:noWrap/>
            <w:vAlign w:val="center"/>
            <w:hideMark/>
          </w:tcPr>
          <w:p w14:paraId="238C75D7"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3B95D2"/>
            <w:noWrap/>
            <w:vAlign w:val="bottom"/>
            <w:hideMark/>
          </w:tcPr>
          <w:p w14:paraId="5E918DD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10FBA862"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Total</w:t>
            </w:r>
          </w:p>
        </w:tc>
        <w:tc>
          <w:tcPr>
            <w:tcW w:w="93" w:type="pct"/>
            <w:tcBorders>
              <w:top w:val="nil"/>
              <w:left w:val="nil"/>
              <w:bottom w:val="nil"/>
              <w:right w:val="nil"/>
            </w:tcBorders>
            <w:shd w:val="clear" w:color="000000" w:fill="3B95D2"/>
            <w:noWrap/>
            <w:vAlign w:val="bottom"/>
            <w:hideMark/>
          </w:tcPr>
          <w:p w14:paraId="2177765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775EE74E" w14:textId="77777777" w:rsidTr="00AA4281">
        <w:trPr>
          <w:trHeight w:val="63"/>
        </w:trPr>
        <w:tc>
          <w:tcPr>
            <w:tcW w:w="93" w:type="pct"/>
            <w:tcBorders>
              <w:top w:val="nil"/>
              <w:left w:val="nil"/>
              <w:bottom w:val="nil"/>
              <w:right w:val="nil"/>
            </w:tcBorders>
            <w:shd w:val="clear" w:color="000000" w:fill="002060"/>
            <w:noWrap/>
            <w:vAlign w:val="bottom"/>
            <w:hideMark/>
          </w:tcPr>
          <w:p w14:paraId="2BD36F2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695CF17A"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2DA8D73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4156646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2A55A49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Matériel informatique</w:t>
            </w:r>
          </w:p>
        </w:tc>
        <w:tc>
          <w:tcPr>
            <w:tcW w:w="93" w:type="pct"/>
            <w:tcBorders>
              <w:top w:val="nil"/>
              <w:left w:val="nil"/>
              <w:bottom w:val="nil"/>
              <w:right w:val="nil"/>
            </w:tcBorders>
            <w:shd w:val="clear" w:color="000000" w:fill="3B95D2"/>
            <w:noWrap/>
            <w:vAlign w:val="bottom"/>
            <w:hideMark/>
          </w:tcPr>
          <w:p w14:paraId="32974BE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7146E495"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47BC0CE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144805F6"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2A19748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val="restart"/>
            <w:tcBorders>
              <w:top w:val="nil"/>
              <w:left w:val="single" w:sz="4" w:space="0" w:color="3B95D2"/>
              <w:bottom w:val="single" w:sz="4" w:space="0" w:color="3B95D2"/>
              <w:right w:val="single" w:sz="4" w:space="0" w:color="3B95D2"/>
            </w:tcBorders>
            <w:shd w:val="clear" w:color="auto" w:fill="auto"/>
            <w:noWrap/>
            <w:vAlign w:val="center"/>
            <w:hideMark/>
          </w:tcPr>
          <w:p w14:paraId="2D972CF1"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w:t>
            </w:r>
          </w:p>
        </w:tc>
        <w:tc>
          <w:tcPr>
            <w:tcW w:w="93" w:type="pct"/>
            <w:tcBorders>
              <w:top w:val="nil"/>
              <w:left w:val="nil"/>
              <w:bottom w:val="nil"/>
              <w:right w:val="nil"/>
            </w:tcBorders>
            <w:shd w:val="clear" w:color="000000" w:fill="3B95D2"/>
            <w:noWrap/>
            <w:vAlign w:val="bottom"/>
            <w:hideMark/>
          </w:tcPr>
          <w:p w14:paraId="1BA3D63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5F0E8219" w14:textId="77777777" w:rsidTr="00AA4281">
        <w:trPr>
          <w:trHeight w:val="63"/>
        </w:trPr>
        <w:tc>
          <w:tcPr>
            <w:tcW w:w="93" w:type="pct"/>
            <w:tcBorders>
              <w:top w:val="nil"/>
              <w:left w:val="nil"/>
              <w:bottom w:val="nil"/>
              <w:right w:val="nil"/>
            </w:tcBorders>
            <w:shd w:val="clear" w:color="000000" w:fill="002060"/>
            <w:noWrap/>
            <w:vAlign w:val="bottom"/>
            <w:hideMark/>
          </w:tcPr>
          <w:p w14:paraId="0EDC92E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3EFD3DAD"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1433FCC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nil"/>
              <w:right w:val="nil"/>
            </w:tcBorders>
            <w:shd w:val="clear" w:color="000000" w:fill="3B95D2"/>
            <w:noWrap/>
            <w:vAlign w:val="bottom"/>
            <w:hideMark/>
          </w:tcPr>
          <w:p w14:paraId="29760DFB"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single" w:sz="4" w:space="0" w:color="3B95D2"/>
              <w:bottom w:val="single" w:sz="4" w:space="0" w:color="3B95D2"/>
              <w:right w:val="single" w:sz="4" w:space="0" w:color="3B95D2"/>
            </w:tcBorders>
            <w:shd w:val="clear" w:color="auto" w:fill="auto"/>
            <w:noWrap/>
            <w:vAlign w:val="center"/>
            <w:hideMark/>
          </w:tcPr>
          <w:p w14:paraId="310310E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Autres matériels</w:t>
            </w:r>
          </w:p>
        </w:tc>
        <w:tc>
          <w:tcPr>
            <w:tcW w:w="93" w:type="pct"/>
            <w:tcBorders>
              <w:top w:val="nil"/>
              <w:left w:val="nil"/>
              <w:bottom w:val="nil"/>
              <w:right w:val="nil"/>
            </w:tcBorders>
            <w:shd w:val="clear" w:color="000000" w:fill="3B95D2"/>
            <w:noWrap/>
            <w:vAlign w:val="bottom"/>
            <w:hideMark/>
          </w:tcPr>
          <w:p w14:paraId="5DAD3D8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single" w:sz="4" w:space="0" w:color="3B95D2"/>
              <w:bottom w:val="single" w:sz="4" w:space="0" w:color="3B95D2"/>
              <w:right w:val="single" w:sz="4" w:space="0" w:color="3B95D2"/>
            </w:tcBorders>
            <w:shd w:val="clear" w:color="000000" w:fill="FFF2CC"/>
            <w:noWrap/>
            <w:vAlign w:val="bottom"/>
            <w:hideMark/>
          </w:tcPr>
          <w:p w14:paraId="5A1E06F5"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4CFDD79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single" w:sz="4" w:space="0" w:color="3B95D2"/>
              <w:left w:val="single" w:sz="4" w:space="0" w:color="3B95D2"/>
              <w:bottom w:val="nil"/>
              <w:right w:val="single" w:sz="4" w:space="0" w:color="3B95D2"/>
            </w:tcBorders>
            <w:shd w:val="clear" w:color="auto" w:fill="auto"/>
            <w:noWrap/>
            <w:vAlign w:val="bottom"/>
            <w:hideMark/>
          </w:tcPr>
          <w:p w14:paraId="4143CB77"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60E15C6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vMerge/>
            <w:tcBorders>
              <w:top w:val="nil"/>
              <w:left w:val="single" w:sz="4" w:space="0" w:color="3B95D2"/>
              <w:bottom w:val="single" w:sz="4" w:space="0" w:color="3B95D2"/>
              <w:right w:val="single" w:sz="4" w:space="0" w:color="3B95D2"/>
            </w:tcBorders>
            <w:vAlign w:val="center"/>
            <w:hideMark/>
          </w:tcPr>
          <w:p w14:paraId="40A218BB"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3B95D2"/>
            <w:noWrap/>
            <w:vAlign w:val="bottom"/>
            <w:hideMark/>
          </w:tcPr>
          <w:p w14:paraId="259BA4D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6FB32EB3" w14:textId="77777777" w:rsidTr="00AA4281">
        <w:trPr>
          <w:trHeight w:val="63"/>
        </w:trPr>
        <w:tc>
          <w:tcPr>
            <w:tcW w:w="93" w:type="pct"/>
            <w:tcBorders>
              <w:top w:val="nil"/>
              <w:left w:val="nil"/>
              <w:bottom w:val="nil"/>
              <w:right w:val="nil"/>
            </w:tcBorders>
            <w:shd w:val="clear" w:color="000000" w:fill="002060"/>
            <w:noWrap/>
            <w:vAlign w:val="bottom"/>
            <w:hideMark/>
          </w:tcPr>
          <w:p w14:paraId="4AA1DE4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3EDA65C0"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5B7E438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single" w:sz="8" w:space="0" w:color="3B95D2"/>
              <w:bottom w:val="single" w:sz="8" w:space="0" w:color="3B95D2"/>
              <w:right w:val="nil"/>
            </w:tcBorders>
            <w:shd w:val="clear" w:color="000000" w:fill="3B95D2"/>
            <w:noWrap/>
            <w:vAlign w:val="bottom"/>
            <w:hideMark/>
          </w:tcPr>
          <w:p w14:paraId="15F2590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single" w:sz="8" w:space="0" w:color="3B95D2"/>
              <w:right w:val="nil"/>
            </w:tcBorders>
            <w:shd w:val="clear" w:color="000000" w:fill="3B95D2"/>
            <w:noWrap/>
            <w:vAlign w:val="center"/>
            <w:hideMark/>
          </w:tcPr>
          <w:p w14:paraId="0D4E557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3B95D2"/>
              <w:right w:val="nil"/>
            </w:tcBorders>
            <w:shd w:val="clear" w:color="000000" w:fill="3B95D2"/>
            <w:noWrap/>
            <w:vAlign w:val="bottom"/>
            <w:hideMark/>
          </w:tcPr>
          <w:p w14:paraId="1131434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single" w:sz="8" w:space="0" w:color="3B95D2"/>
              <w:right w:val="nil"/>
            </w:tcBorders>
            <w:shd w:val="clear" w:color="000000" w:fill="3B95D2"/>
            <w:noWrap/>
            <w:vAlign w:val="bottom"/>
            <w:hideMark/>
          </w:tcPr>
          <w:p w14:paraId="29EE78C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3B95D2"/>
              <w:right w:val="nil"/>
            </w:tcBorders>
            <w:shd w:val="clear" w:color="000000" w:fill="3B95D2"/>
            <w:noWrap/>
            <w:vAlign w:val="bottom"/>
            <w:hideMark/>
          </w:tcPr>
          <w:p w14:paraId="3C9BFB1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single" w:sz="8" w:space="0" w:color="3B95D2"/>
              <w:right w:val="nil"/>
            </w:tcBorders>
            <w:shd w:val="clear" w:color="000000" w:fill="3B95D2"/>
            <w:noWrap/>
            <w:vAlign w:val="bottom"/>
            <w:hideMark/>
          </w:tcPr>
          <w:p w14:paraId="46FBFC1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3B95D2"/>
              <w:right w:val="nil"/>
            </w:tcBorders>
            <w:shd w:val="clear" w:color="000000" w:fill="3B95D2"/>
            <w:noWrap/>
            <w:vAlign w:val="bottom"/>
            <w:hideMark/>
          </w:tcPr>
          <w:p w14:paraId="4C03DA2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single" w:sz="8" w:space="0" w:color="3B95D2"/>
              <w:right w:val="nil"/>
            </w:tcBorders>
            <w:shd w:val="clear" w:color="000000" w:fill="3B95D2"/>
            <w:noWrap/>
            <w:vAlign w:val="bottom"/>
            <w:hideMark/>
          </w:tcPr>
          <w:p w14:paraId="4AD5AA9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3B95D2"/>
              <w:right w:val="nil"/>
            </w:tcBorders>
            <w:shd w:val="clear" w:color="000000" w:fill="3B95D2"/>
            <w:noWrap/>
            <w:vAlign w:val="bottom"/>
            <w:hideMark/>
          </w:tcPr>
          <w:p w14:paraId="01FD5BB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42024000" w14:textId="77777777" w:rsidTr="00AA4281">
        <w:trPr>
          <w:trHeight w:val="53"/>
        </w:trPr>
        <w:tc>
          <w:tcPr>
            <w:tcW w:w="93" w:type="pct"/>
            <w:tcBorders>
              <w:top w:val="nil"/>
              <w:left w:val="nil"/>
              <w:bottom w:val="nil"/>
              <w:right w:val="nil"/>
            </w:tcBorders>
            <w:shd w:val="clear" w:color="000000" w:fill="002060"/>
            <w:noWrap/>
            <w:vAlign w:val="bottom"/>
            <w:hideMark/>
          </w:tcPr>
          <w:p w14:paraId="481378F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vMerge/>
            <w:tcBorders>
              <w:top w:val="nil"/>
              <w:left w:val="nil"/>
              <w:bottom w:val="nil"/>
              <w:right w:val="nil"/>
            </w:tcBorders>
            <w:vAlign w:val="center"/>
            <w:hideMark/>
          </w:tcPr>
          <w:p w14:paraId="2E14C140" w14:textId="77777777" w:rsidR="00AA4281" w:rsidRPr="00AA4281" w:rsidRDefault="00AA4281" w:rsidP="00AA4281">
            <w:pPr>
              <w:jc w:val="left"/>
              <w:rPr>
                <w:rFonts w:ascii="Helvetica Neue" w:hAnsi="Helvetica Neue"/>
                <w:color w:val="000000"/>
                <w:sz w:val="15"/>
                <w:szCs w:val="15"/>
              </w:rPr>
            </w:pPr>
          </w:p>
        </w:tc>
        <w:tc>
          <w:tcPr>
            <w:tcW w:w="93" w:type="pct"/>
            <w:tcBorders>
              <w:top w:val="nil"/>
              <w:left w:val="nil"/>
              <w:bottom w:val="nil"/>
              <w:right w:val="nil"/>
            </w:tcBorders>
            <w:shd w:val="clear" w:color="000000" w:fill="002060"/>
            <w:noWrap/>
            <w:vAlign w:val="bottom"/>
            <w:hideMark/>
          </w:tcPr>
          <w:p w14:paraId="6D46711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A9D08E"/>
            <w:noWrap/>
            <w:vAlign w:val="bottom"/>
            <w:hideMark/>
          </w:tcPr>
          <w:p w14:paraId="426D6C1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nil"/>
              <w:right w:val="nil"/>
            </w:tcBorders>
            <w:shd w:val="clear" w:color="000000" w:fill="A9D08E"/>
            <w:noWrap/>
            <w:vAlign w:val="center"/>
            <w:hideMark/>
          </w:tcPr>
          <w:p w14:paraId="7AD8045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TOTAL COÜT DIRECT</w:t>
            </w:r>
          </w:p>
        </w:tc>
        <w:tc>
          <w:tcPr>
            <w:tcW w:w="93" w:type="pct"/>
            <w:tcBorders>
              <w:top w:val="nil"/>
              <w:left w:val="nil"/>
              <w:bottom w:val="nil"/>
              <w:right w:val="nil"/>
            </w:tcBorders>
            <w:shd w:val="clear" w:color="000000" w:fill="A9D08E"/>
            <w:noWrap/>
            <w:vAlign w:val="bottom"/>
            <w:hideMark/>
          </w:tcPr>
          <w:p w14:paraId="4C2A9B7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nil"/>
              <w:right w:val="nil"/>
            </w:tcBorders>
            <w:shd w:val="clear" w:color="000000" w:fill="A9D08E"/>
            <w:noWrap/>
            <w:vAlign w:val="bottom"/>
            <w:hideMark/>
          </w:tcPr>
          <w:p w14:paraId="199A66B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A9D08E"/>
            <w:noWrap/>
            <w:vAlign w:val="bottom"/>
            <w:hideMark/>
          </w:tcPr>
          <w:p w14:paraId="53634F7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nil"/>
              <w:right w:val="nil"/>
            </w:tcBorders>
            <w:shd w:val="clear" w:color="000000" w:fill="A9D08E"/>
            <w:noWrap/>
            <w:vAlign w:val="bottom"/>
            <w:hideMark/>
          </w:tcPr>
          <w:p w14:paraId="23EBC7D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A9D08E"/>
            <w:noWrap/>
            <w:vAlign w:val="bottom"/>
            <w:hideMark/>
          </w:tcPr>
          <w:p w14:paraId="275F685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single" w:sz="4" w:space="0" w:color="3B95D2"/>
              <w:left w:val="single" w:sz="4" w:space="0" w:color="3B95D2"/>
              <w:bottom w:val="single" w:sz="4" w:space="0" w:color="3B95D2"/>
              <w:right w:val="single" w:sz="4" w:space="0" w:color="3B95D2"/>
            </w:tcBorders>
            <w:shd w:val="clear" w:color="auto" w:fill="auto"/>
            <w:noWrap/>
            <w:vAlign w:val="bottom"/>
            <w:hideMark/>
          </w:tcPr>
          <w:p w14:paraId="12339406"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A9D08E"/>
            <w:noWrap/>
            <w:vAlign w:val="bottom"/>
            <w:hideMark/>
          </w:tcPr>
          <w:p w14:paraId="5FC274A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2CA13C7E" w14:textId="77777777" w:rsidTr="00AA4281">
        <w:trPr>
          <w:trHeight w:val="63"/>
        </w:trPr>
        <w:tc>
          <w:tcPr>
            <w:tcW w:w="93" w:type="pct"/>
            <w:tcBorders>
              <w:top w:val="nil"/>
              <w:left w:val="nil"/>
              <w:bottom w:val="nil"/>
              <w:right w:val="nil"/>
            </w:tcBorders>
            <w:shd w:val="clear" w:color="000000" w:fill="002060"/>
            <w:noWrap/>
            <w:vAlign w:val="bottom"/>
            <w:hideMark/>
          </w:tcPr>
          <w:p w14:paraId="6B5E1A3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tcBorders>
              <w:top w:val="nil"/>
              <w:left w:val="nil"/>
              <w:bottom w:val="nil"/>
              <w:right w:val="nil"/>
            </w:tcBorders>
            <w:shd w:val="clear" w:color="000000" w:fill="002060"/>
            <w:noWrap/>
            <w:vAlign w:val="bottom"/>
            <w:hideMark/>
          </w:tcPr>
          <w:p w14:paraId="14207E2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3D93A336"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63E925A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nil"/>
              <w:right w:val="nil"/>
            </w:tcBorders>
            <w:shd w:val="clear" w:color="000000" w:fill="002060"/>
            <w:noWrap/>
            <w:vAlign w:val="center"/>
            <w:hideMark/>
          </w:tcPr>
          <w:p w14:paraId="025786F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72E163C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nil"/>
              <w:right w:val="nil"/>
            </w:tcBorders>
            <w:shd w:val="clear" w:color="000000" w:fill="002060"/>
            <w:noWrap/>
            <w:vAlign w:val="bottom"/>
            <w:hideMark/>
          </w:tcPr>
          <w:p w14:paraId="4BBDD66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4CD65F9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nil"/>
              <w:right w:val="nil"/>
            </w:tcBorders>
            <w:shd w:val="clear" w:color="000000" w:fill="002060"/>
            <w:noWrap/>
            <w:vAlign w:val="bottom"/>
            <w:hideMark/>
          </w:tcPr>
          <w:p w14:paraId="571D221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13B1426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nil"/>
              <w:right w:val="nil"/>
            </w:tcBorders>
            <w:shd w:val="clear" w:color="000000" w:fill="002060"/>
            <w:noWrap/>
            <w:vAlign w:val="bottom"/>
            <w:hideMark/>
          </w:tcPr>
          <w:p w14:paraId="124CCA1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26F1FDC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1202A9CC" w14:textId="77777777" w:rsidTr="00AA4281">
        <w:trPr>
          <w:trHeight w:val="63"/>
        </w:trPr>
        <w:tc>
          <w:tcPr>
            <w:tcW w:w="93" w:type="pct"/>
            <w:tcBorders>
              <w:top w:val="nil"/>
              <w:left w:val="nil"/>
              <w:bottom w:val="nil"/>
              <w:right w:val="nil"/>
            </w:tcBorders>
            <w:shd w:val="clear" w:color="000000" w:fill="002060"/>
            <w:noWrap/>
            <w:vAlign w:val="bottom"/>
            <w:hideMark/>
          </w:tcPr>
          <w:p w14:paraId="409A840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tcBorders>
              <w:top w:val="nil"/>
              <w:left w:val="nil"/>
              <w:bottom w:val="nil"/>
              <w:right w:val="nil"/>
            </w:tcBorders>
            <w:shd w:val="clear" w:color="000000" w:fill="A1D6FF"/>
            <w:vAlign w:val="center"/>
            <w:hideMark/>
          </w:tcPr>
          <w:p w14:paraId="02C769EB"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COÛTS INDIRECTS</w:t>
            </w:r>
          </w:p>
        </w:tc>
        <w:tc>
          <w:tcPr>
            <w:tcW w:w="93" w:type="pct"/>
            <w:tcBorders>
              <w:top w:val="nil"/>
              <w:left w:val="nil"/>
              <w:bottom w:val="nil"/>
              <w:right w:val="nil"/>
            </w:tcBorders>
            <w:shd w:val="clear" w:color="000000" w:fill="002060"/>
            <w:noWrap/>
            <w:vAlign w:val="bottom"/>
            <w:hideMark/>
          </w:tcPr>
          <w:p w14:paraId="3737156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573C7FE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4704E62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STRUCTURE &amp; SERVICES FONCTIONNELS</w:t>
            </w:r>
          </w:p>
        </w:tc>
        <w:tc>
          <w:tcPr>
            <w:tcW w:w="93" w:type="pct"/>
            <w:tcBorders>
              <w:top w:val="nil"/>
              <w:left w:val="nil"/>
              <w:bottom w:val="nil"/>
              <w:right w:val="nil"/>
            </w:tcBorders>
            <w:shd w:val="clear" w:color="000000" w:fill="002060"/>
            <w:noWrap/>
            <w:vAlign w:val="bottom"/>
            <w:hideMark/>
          </w:tcPr>
          <w:p w14:paraId="21FEBA2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546" w:type="pct"/>
            <w:gridSpan w:val="4"/>
            <w:tcBorders>
              <w:top w:val="nil"/>
              <w:left w:val="single" w:sz="4" w:space="0" w:color="3B95D2"/>
              <w:bottom w:val="nil"/>
              <w:right w:val="single" w:sz="4" w:space="0" w:color="3B95D2"/>
            </w:tcBorders>
            <w:shd w:val="clear" w:color="000000" w:fill="FFF2CC"/>
            <w:noWrap/>
            <w:vAlign w:val="center"/>
            <w:hideMark/>
          </w:tcPr>
          <w:p w14:paraId="4437CB99"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Cout Direct * 0,62</w:t>
            </w:r>
          </w:p>
        </w:tc>
        <w:tc>
          <w:tcPr>
            <w:tcW w:w="517" w:type="pct"/>
            <w:tcBorders>
              <w:top w:val="single" w:sz="4" w:space="0" w:color="3B95D2"/>
              <w:left w:val="nil"/>
              <w:bottom w:val="single" w:sz="4" w:space="0" w:color="3B95D2"/>
              <w:right w:val="single" w:sz="4" w:space="0" w:color="3B95D2"/>
            </w:tcBorders>
            <w:shd w:val="clear" w:color="auto" w:fill="auto"/>
            <w:noWrap/>
            <w:vAlign w:val="bottom"/>
            <w:hideMark/>
          </w:tcPr>
          <w:p w14:paraId="2B8A823A"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7BB2B62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4674A6EC" w14:textId="77777777" w:rsidTr="00AA4281">
        <w:trPr>
          <w:trHeight w:val="63"/>
        </w:trPr>
        <w:tc>
          <w:tcPr>
            <w:tcW w:w="93" w:type="pct"/>
            <w:tcBorders>
              <w:top w:val="nil"/>
              <w:left w:val="nil"/>
              <w:bottom w:val="nil"/>
              <w:right w:val="nil"/>
            </w:tcBorders>
            <w:shd w:val="clear" w:color="000000" w:fill="002060"/>
            <w:noWrap/>
            <w:vAlign w:val="bottom"/>
            <w:hideMark/>
          </w:tcPr>
          <w:p w14:paraId="0B38B06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tcBorders>
              <w:top w:val="nil"/>
              <w:left w:val="nil"/>
              <w:bottom w:val="nil"/>
              <w:right w:val="nil"/>
            </w:tcBorders>
            <w:shd w:val="clear" w:color="000000" w:fill="002060"/>
            <w:vAlign w:val="center"/>
            <w:hideMark/>
          </w:tcPr>
          <w:p w14:paraId="18D5441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48A17E1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7670305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single" w:sz="8" w:space="0" w:color="002060"/>
              <w:right w:val="nil"/>
            </w:tcBorders>
            <w:shd w:val="clear" w:color="000000" w:fill="002060"/>
            <w:noWrap/>
            <w:vAlign w:val="bottom"/>
            <w:hideMark/>
          </w:tcPr>
          <w:p w14:paraId="48FB8BF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75346CA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single" w:sz="8" w:space="0" w:color="002060"/>
              <w:right w:val="nil"/>
            </w:tcBorders>
            <w:shd w:val="clear" w:color="000000" w:fill="002060"/>
            <w:noWrap/>
            <w:vAlign w:val="bottom"/>
            <w:hideMark/>
          </w:tcPr>
          <w:p w14:paraId="7738FCC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60478F9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single" w:sz="8" w:space="0" w:color="002060"/>
              <w:right w:val="nil"/>
            </w:tcBorders>
            <w:shd w:val="clear" w:color="000000" w:fill="002060"/>
            <w:noWrap/>
            <w:vAlign w:val="bottom"/>
            <w:hideMark/>
          </w:tcPr>
          <w:p w14:paraId="345CF14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6CA0B43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single" w:sz="8" w:space="0" w:color="002060"/>
              <w:right w:val="nil"/>
            </w:tcBorders>
            <w:shd w:val="clear" w:color="000000" w:fill="002060"/>
            <w:noWrap/>
            <w:vAlign w:val="bottom"/>
            <w:hideMark/>
          </w:tcPr>
          <w:p w14:paraId="6C2F6FA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72DA943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174FFA03" w14:textId="77777777" w:rsidTr="00AA4281">
        <w:trPr>
          <w:trHeight w:val="53"/>
        </w:trPr>
        <w:tc>
          <w:tcPr>
            <w:tcW w:w="93" w:type="pct"/>
            <w:tcBorders>
              <w:top w:val="nil"/>
              <w:left w:val="nil"/>
              <w:bottom w:val="nil"/>
              <w:right w:val="nil"/>
            </w:tcBorders>
            <w:shd w:val="clear" w:color="000000" w:fill="002060"/>
            <w:noWrap/>
            <w:vAlign w:val="bottom"/>
            <w:hideMark/>
          </w:tcPr>
          <w:p w14:paraId="0434745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tcBorders>
              <w:top w:val="nil"/>
              <w:left w:val="nil"/>
              <w:bottom w:val="nil"/>
              <w:right w:val="nil"/>
            </w:tcBorders>
            <w:shd w:val="clear" w:color="000000" w:fill="A1D6FF"/>
            <w:vAlign w:val="center"/>
            <w:hideMark/>
          </w:tcPr>
          <w:p w14:paraId="6B6007D1"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COÛTS COMPLET</w:t>
            </w:r>
          </w:p>
        </w:tc>
        <w:tc>
          <w:tcPr>
            <w:tcW w:w="93" w:type="pct"/>
            <w:tcBorders>
              <w:top w:val="nil"/>
              <w:left w:val="nil"/>
              <w:bottom w:val="nil"/>
              <w:right w:val="nil"/>
            </w:tcBorders>
            <w:shd w:val="clear" w:color="000000" w:fill="002060"/>
            <w:noWrap/>
            <w:vAlign w:val="bottom"/>
            <w:hideMark/>
          </w:tcPr>
          <w:p w14:paraId="5E18D17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7927A0E8"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4" w:space="0" w:color="3B95D2"/>
              <w:left w:val="single" w:sz="4" w:space="0" w:color="3B95D2"/>
              <w:bottom w:val="single" w:sz="4" w:space="0" w:color="3B95D2"/>
              <w:right w:val="single" w:sz="4" w:space="0" w:color="3B95D2"/>
            </w:tcBorders>
            <w:shd w:val="clear" w:color="000000" w:fill="A1D6FF"/>
            <w:noWrap/>
            <w:vAlign w:val="center"/>
            <w:hideMark/>
          </w:tcPr>
          <w:p w14:paraId="0054E1B7" w14:textId="38B49395" w:rsidR="00AA4281" w:rsidRPr="00AA4281" w:rsidRDefault="00CC1C05" w:rsidP="00AA4281">
            <w:pPr>
              <w:jc w:val="left"/>
              <w:rPr>
                <w:rFonts w:ascii="Helvetica Neue" w:hAnsi="Helvetica Neue"/>
                <w:color w:val="000000"/>
                <w:sz w:val="15"/>
                <w:szCs w:val="15"/>
              </w:rPr>
            </w:pPr>
            <w:r w:rsidRPr="00AA4281">
              <w:rPr>
                <w:rFonts w:ascii="Helvetica Neue" w:hAnsi="Helvetica Neue"/>
                <w:color w:val="000000"/>
                <w:sz w:val="15"/>
                <w:szCs w:val="15"/>
              </w:rPr>
              <w:t>COÛT</w:t>
            </w:r>
            <w:r>
              <w:rPr>
                <w:rFonts w:ascii="Helvetica Neue" w:hAnsi="Helvetica Neue"/>
                <w:color w:val="000000"/>
                <w:sz w:val="15"/>
                <w:szCs w:val="15"/>
              </w:rPr>
              <w:t xml:space="preserve"> </w:t>
            </w:r>
            <w:r w:rsidR="00AA4281" w:rsidRPr="00AA4281">
              <w:rPr>
                <w:rFonts w:ascii="Helvetica Neue" w:hAnsi="Helvetica Neue"/>
                <w:color w:val="000000"/>
                <w:sz w:val="15"/>
                <w:szCs w:val="15"/>
              </w:rPr>
              <w:t xml:space="preserve">DIRECT + </w:t>
            </w:r>
            <w:r w:rsidRPr="00AA4281">
              <w:rPr>
                <w:rFonts w:ascii="Helvetica Neue" w:hAnsi="Helvetica Neue"/>
                <w:color w:val="000000"/>
                <w:sz w:val="15"/>
                <w:szCs w:val="15"/>
              </w:rPr>
              <w:t>COÛT</w:t>
            </w:r>
            <w:r>
              <w:rPr>
                <w:rFonts w:ascii="Helvetica Neue" w:hAnsi="Helvetica Neue"/>
                <w:color w:val="000000"/>
                <w:sz w:val="15"/>
                <w:szCs w:val="15"/>
              </w:rPr>
              <w:t xml:space="preserve"> </w:t>
            </w:r>
            <w:r w:rsidR="00AA4281" w:rsidRPr="00AA4281">
              <w:rPr>
                <w:rFonts w:ascii="Helvetica Neue" w:hAnsi="Helvetica Neue"/>
                <w:color w:val="000000"/>
                <w:sz w:val="15"/>
                <w:szCs w:val="15"/>
              </w:rPr>
              <w:t>INDIRECT</w:t>
            </w:r>
          </w:p>
        </w:tc>
        <w:tc>
          <w:tcPr>
            <w:tcW w:w="93" w:type="pct"/>
            <w:tcBorders>
              <w:top w:val="nil"/>
              <w:left w:val="nil"/>
              <w:bottom w:val="nil"/>
              <w:right w:val="nil"/>
            </w:tcBorders>
            <w:shd w:val="clear" w:color="000000" w:fill="002060"/>
            <w:noWrap/>
            <w:vAlign w:val="bottom"/>
            <w:hideMark/>
          </w:tcPr>
          <w:p w14:paraId="5363DFA7"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546" w:type="pct"/>
            <w:gridSpan w:val="4"/>
            <w:tcBorders>
              <w:top w:val="single" w:sz="8" w:space="0" w:color="002060"/>
              <w:left w:val="single" w:sz="4" w:space="0" w:color="3B95D2"/>
              <w:bottom w:val="nil"/>
              <w:right w:val="single" w:sz="4" w:space="0" w:color="3B95D2"/>
            </w:tcBorders>
            <w:shd w:val="clear" w:color="000000" w:fill="FFF2CC"/>
            <w:noWrap/>
            <w:vAlign w:val="center"/>
            <w:hideMark/>
          </w:tcPr>
          <w:p w14:paraId="3987F006" w14:textId="77777777" w:rsidR="00AA4281" w:rsidRPr="00AA4281" w:rsidRDefault="00AA4281" w:rsidP="00AA4281">
            <w:pPr>
              <w:jc w:val="center"/>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single" w:sz="4" w:space="0" w:color="3B95D2"/>
              <w:left w:val="nil"/>
              <w:bottom w:val="single" w:sz="4" w:space="0" w:color="3B95D2"/>
              <w:right w:val="single" w:sz="4" w:space="0" w:color="3B95D2"/>
            </w:tcBorders>
            <w:shd w:val="clear" w:color="auto" w:fill="auto"/>
            <w:noWrap/>
            <w:vAlign w:val="bottom"/>
            <w:hideMark/>
          </w:tcPr>
          <w:p w14:paraId="2F0FDCB0" w14:textId="77777777" w:rsidR="00AA4281" w:rsidRPr="00AA4281" w:rsidRDefault="00AA4281" w:rsidP="00AA4281">
            <w:pPr>
              <w:jc w:val="right"/>
              <w:rPr>
                <w:rFonts w:ascii="Helvetica Neue" w:hAnsi="Helvetica Neue"/>
                <w:color w:val="000000"/>
                <w:sz w:val="15"/>
                <w:szCs w:val="15"/>
              </w:rPr>
            </w:pPr>
            <w:r w:rsidRPr="00AA4281">
              <w:rPr>
                <w:rFonts w:ascii="Helvetica Neue" w:hAnsi="Helvetica Neue"/>
                <w:color w:val="000000"/>
                <w:sz w:val="15"/>
                <w:szCs w:val="15"/>
              </w:rPr>
              <w:t>€0,00</w:t>
            </w:r>
          </w:p>
        </w:tc>
        <w:tc>
          <w:tcPr>
            <w:tcW w:w="93" w:type="pct"/>
            <w:tcBorders>
              <w:top w:val="nil"/>
              <w:left w:val="nil"/>
              <w:bottom w:val="nil"/>
              <w:right w:val="nil"/>
            </w:tcBorders>
            <w:shd w:val="clear" w:color="000000" w:fill="3B95D2"/>
            <w:noWrap/>
            <w:vAlign w:val="bottom"/>
            <w:hideMark/>
          </w:tcPr>
          <w:p w14:paraId="0E9222D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23BBDB3C" w14:textId="77777777" w:rsidTr="00AA4281">
        <w:trPr>
          <w:trHeight w:val="63"/>
        </w:trPr>
        <w:tc>
          <w:tcPr>
            <w:tcW w:w="93" w:type="pct"/>
            <w:tcBorders>
              <w:top w:val="nil"/>
              <w:left w:val="nil"/>
              <w:bottom w:val="nil"/>
              <w:right w:val="nil"/>
            </w:tcBorders>
            <w:shd w:val="clear" w:color="000000" w:fill="002060"/>
            <w:noWrap/>
            <w:vAlign w:val="bottom"/>
            <w:hideMark/>
          </w:tcPr>
          <w:p w14:paraId="7236FF6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tcBorders>
              <w:top w:val="nil"/>
              <w:left w:val="nil"/>
              <w:bottom w:val="nil"/>
              <w:right w:val="nil"/>
            </w:tcBorders>
            <w:shd w:val="clear" w:color="000000" w:fill="002060"/>
            <w:vAlign w:val="center"/>
            <w:hideMark/>
          </w:tcPr>
          <w:p w14:paraId="42F0389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14B767DA"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5B17C0C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single" w:sz="8" w:space="0" w:color="002060"/>
              <w:right w:val="nil"/>
            </w:tcBorders>
            <w:shd w:val="clear" w:color="000000" w:fill="002060"/>
            <w:noWrap/>
            <w:vAlign w:val="bottom"/>
            <w:hideMark/>
          </w:tcPr>
          <w:p w14:paraId="394A8C8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7BFEA7E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single" w:sz="8" w:space="0" w:color="002060"/>
              <w:right w:val="nil"/>
            </w:tcBorders>
            <w:shd w:val="clear" w:color="000000" w:fill="002060"/>
            <w:noWrap/>
            <w:vAlign w:val="bottom"/>
            <w:hideMark/>
          </w:tcPr>
          <w:p w14:paraId="737D43D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27A00B4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single" w:sz="8" w:space="0" w:color="002060"/>
              <w:right w:val="nil"/>
            </w:tcBorders>
            <w:shd w:val="clear" w:color="000000" w:fill="002060"/>
            <w:noWrap/>
            <w:vAlign w:val="bottom"/>
            <w:hideMark/>
          </w:tcPr>
          <w:p w14:paraId="41DDBF5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7301716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single" w:sz="8" w:space="0" w:color="002060"/>
              <w:right w:val="nil"/>
            </w:tcBorders>
            <w:shd w:val="clear" w:color="000000" w:fill="002060"/>
            <w:noWrap/>
            <w:vAlign w:val="bottom"/>
            <w:hideMark/>
          </w:tcPr>
          <w:p w14:paraId="196924C3"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71B40F4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73C24C4E" w14:textId="77777777" w:rsidTr="00AA4281">
        <w:trPr>
          <w:trHeight w:val="53"/>
        </w:trPr>
        <w:tc>
          <w:tcPr>
            <w:tcW w:w="93" w:type="pct"/>
            <w:tcBorders>
              <w:top w:val="nil"/>
              <w:left w:val="nil"/>
              <w:bottom w:val="nil"/>
              <w:right w:val="nil"/>
            </w:tcBorders>
            <w:shd w:val="clear" w:color="000000" w:fill="002060"/>
            <w:noWrap/>
            <w:vAlign w:val="bottom"/>
            <w:hideMark/>
          </w:tcPr>
          <w:p w14:paraId="78D653C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tcBorders>
              <w:top w:val="nil"/>
              <w:left w:val="nil"/>
              <w:bottom w:val="nil"/>
              <w:right w:val="nil"/>
            </w:tcBorders>
            <w:shd w:val="clear" w:color="000000" w:fill="FFEB9C"/>
            <w:vAlign w:val="center"/>
            <w:hideMark/>
          </w:tcPr>
          <w:p w14:paraId="5157ED7A" w14:textId="63B0E16A" w:rsidR="00AA4281" w:rsidRPr="00AA4281" w:rsidRDefault="00AA4281" w:rsidP="00AA4281">
            <w:pPr>
              <w:jc w:val="center"/>
              <w:rPr>
                <w:rFonts w:ascii="Helvetica Neue" w:hAnsi="Helvetica Neue"/>
                <w:color w:val="9C5700"/>
                <w:sz w:val="15"/>
                <w:szCs w:val="15"/>
              </w:rPr>
            </w:pPr>
            <w:r w:rsidRPr="00AA4281">
              <w:rPr>
                <w:rFonts w:ascii="Helvetica Neue" w:hAnsi="Helvetica Neue"/>
                <w:color w:val="9C5700"/>
                <w:sz w:val="15"/>
                <w:szCs w:val="15"/>
              </w:rPr>
              <w:t>DEMANDE DE FINANCEM</w:t>
            </w:r>
            <w:r w:rsidR="0017390E">
              <w:rPr>
                <w:rFonts w:ascii="Helvetica Neue" w:hAnsi="Helvetica Neue"/>
                <w:color w:val="9C5700"/>
                <w:sz w:val="15"/>
                <w:szCs w:val="15"/>
              </w:rPr>
              <w:t>EN</w:t>
            </w:r>
            <w:r w:rsidRPr="00AA4281">
              <w:rPr>
                <w:rFonts w:ascii="Helvetica Neue" w:hAnsi="Helvetica Neue"/>
                <w:color w:val="9C5700"/>
                <w:sz w:val="15"/>
                <w:szCs w:val="15"/>
              </w:rPr>
              <w:t>T</w:t>
            </w:r>
          </w:p>
        </w:tc>
        <w:tc>
          <w:tcPr>
            <w:tcW w:w="93" w:type="pct"/>
            <w:tcBorders>
              <w:top w:val="nil"/>
              <w:left w:val="nil"/>
              <w:bottom w:val="nil"/>
              <w:right w:val="nil"/>
            </w:tcBorders>
            <w:shd w:val="clear" w:color="000000" w:fill="002060"/>
            <w:noWrap/>
            <w:vAlign w:val="bottom"/>
            <w:hideMark/>
          </w:tcPr>
          <w:p w14:paraId="353E3D8F"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2FCC616E"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single" w:sz="4" w:space="0" w:color="3B95D2"/>
              <w:left w:val="single" w:sz="4" w:space="0" w:color="3B95D2"/>
              <w:bottom w:val="single" w:sz="4" w:space="0" w:color="3B95D2"/>
              <w:right w:val="single" w:sz="4" w:space="0" w:color="3B95D2"/>
            </w:tcBorders>
            <w:shd w:val="clear" w:color="000000" w:fill="FFEB9C"/>
            <w:vAlign w:val="center"/>
            <w:hideMark/>
          </w:tcPr>
          <w:p w14:paraId="4EC28191" w14:textId="77777777" w:rsidR="00AA4281" w:rsidRPr="00AA4281" w:rsidRDefault="00AA4281" w:rsidP="00AA4281">
            <w:pPr>
              <w:jc w:val="left"/>
              <w:rPr>
                <w:rFonts w:ascii="Helvetica Neue" w:hAnsi="Helvetica Neue"/>
                <w:color w:val="9C5700"/>
                <w:sz w:val="15"/>
                <w:szCs w:val="15"/>
              </w:rPr>
            </w:pPr>
            <w:r w:rsidRPr="00AA4281">
              <w:rPr>
                <w:rFonts w:ascii="Helvetica Neue" w:hAnsi="Helvetica Neue"/>
                <w:color w:val="9C5700"/>
                <w:sz w:val="15"/>
                <w:szCs w:val="15"/>
              </w:rPr>
              <w:t>EGAL : PERSONNELS NON-PERMANENTS + FONCTIONNEMENT</w:t>
            </w:r>
          </w:p>
        </w:tc>
        <w:tc>
          <w:tcPr>
            <w:tcW w:w="93" w:type="pct"/>
            <w:tcBorders>
              <w:top w:val="nil"/>
              <w:left w:val="nil"/>
              <w:bottom w:val="nil"/>
              <w:right w:val="nil"/>
            </w:tcBorders>
            <w:shd w:val="clear" w:color="000000" w:fill="002060"/>
            <w:noWrap/>
            <w:vAlign w:val="bottom"/>
            <w:hideMark/>
          </w:tcPr>
          <w:p w14:paraId="16F171E4"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546" w:type="pct"/>
            <w:gridSpan w:val="4"/>
            <w:tcBorders>
              <w:top w:val="single" w:sz="8" w:space="0" w:color="002060"/>
              <w:left w:val="single" w:sz="4" w:space="0" w:color="3B95D2"/>
              <w:bottom w:val="nil"/>
              <w:right w:val="single" w:sz="4" w:space="0" w:color="3B95D2"/>
            </w:tcBorders>
            <w:shd w:val="clear" w:color="000000" w:fill="FFEB9C"/>
            <w:vAlign w:val="center"/>
            <w:hideMark/>
          </w:tcPr>
          <w:p w14:paraId="47AB05FA" w14:textId="77777777" w:rsidR="00AA4281" w:rsidRPr="00AA4281" w:rsidRDefault="00AA4281" w:rsidP="00AA4281">
            <w:pPr>
              <w:jc w:val="center"/>
              <w:rPr>
                <w:rFonts w:ascii="Helvetica Neue" w:hAnsi="Helvetica Neue"/>
                <w:color w:val="9C5700"/>
                <w:sz w:val="15"/>
                <w:szCs w:val="15"/>
              </w:rPr>
            </w:pPr>
            <w:r w:rsidRPr="00AA4281">
              <w:rPr>
                <w:rFonts w:ascii="Helvetica Neue" w:hAnsi="Helvetica Neue"/>
                <w:color w:val="9C5700"/>
                <w:sz w:val="15"/>
                <w:szCs w:val="15"/>
              </w:rPr>
              <w:t>NE SONT PAS ELIGIBLES A CET AAP TOUS LES AUTRES POSTES</w:t>
            </w:r>
          </w:p>
        </w:tc>
        <w:tc>
          <w:tcPr>
            <w:tcW w:w="517" w:type="pct"/>
            <w:tcBorders>
              <w:top w:val="single" w:sz="4" w:space="0" w:color="3B95D2"/>
              <w:left w:val="nil"/>
              <w:bottom w:val="single" w:sz="4" w:space="0" w:color="3B95D2"/>
              <w:right w:val="single" w:sz="4" w:space="0" w:color="3B95D2"/>
            </w:tcBorders>
            <w:shd w:val="clear" w:color="000000" w:fill="FFEB9C"/>
            <w:noWrap/>
            <w:vAlign w:val="bottom"/>
            <w:hideMark/>
          </w:tcPr>
          <w:p w14:paraId="071132F9" w14:textId="77777777" w:rsidR="00AA4281" w:rsidRPr="00AA4281" w:rsidRDefault="00AA4281" w:rsidP="00AA4281">
            <w:pPr>
              <w:jc w:val="right"/>
              <w:rPr>
                <w:rFonts w:ascii="Helvetica Neue" w:hAnsi="Helvetica Neue"/>
                <w:color w:val="9C5700"/>
                <w:sz w:val="15"/>
                <w:szCs w:val="15"/>
              </w:rPr>
            </w:pPr>
            <w:r w:rsidRPr="00AA4281">
              <w:rPr>
                <w:rFonts w:ascii="Helvetica Neue" w:hAnsi="Helvetica Neue"/>
                <w:color w:val="9C5700"/>
                <w:sz w:val="15"/>
                <w:szCs w:val="15"/>
              </w:rPr>
              <w:t>€0,00</w:t>
            </w:r>
          </w:p>
        </w:tc>
        <w:tc>
          <w:tcPr>
            <w:tcW w:w="93" w:type="pct"/>
            <w:tcBorders>
              <w:top w:val="nil"/>
              <w:left w:val="nil"/>
              <w:bottom w:val="nil"/>
              <w:right w:val="nil"/>
            </w:tcBorders>
            <w:shd w:val="clear" w:color="000000" w:fill="3B95D2"/>
            <w:noWrap/>
            <w:vAlign w:val="bottom"/>
            <w:hideMark/>
          </w:tcPr>
          <w:p w14:paraId="39DD2431"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r w:rsidR="00AA4281" w:rsidRPr="00AA4281" w14:paraId="442A5394" w14:textId="77777777" w:rsidTr="00AA4281">
        <w:trPr>
          <w:trHeight w:val="63"/>
        </w:trPr>
        <w:tc>
          <w:tcPr>
            <w:tcW w:w="93" w:type="pct"/>
            <w:tcBorders>
              <w:top w:val="nil"/>
              <w:left w:val="nil"/>
              <w:bottom w:val="nil"/>
              <w:right w:val="nil"/>
            </w:tcBorders>
            <w:shd w:val="clear" w:color="000000" w:fill="002060"/>
            <w:noWrap/>
            <w:vAlign w:val="bottom"/>
            <w:hideMark/>
          </w:tcPr>
          <w:p w14:paraId="7FF64AB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07" w:type="pct"/>
            <w:tcBorders>
              <w:top w:val="nil"/>
              <w:left w:val="nil"/>
              <w:bottom w:val="nil"/>
              <w:right w:val="nil"/>
            </w:tcBorders>
            <w:shd w:val="clear" w:color="000000" w:fill="002060"/>
            <w:textDirection w:val="btLr"/>
            <w:vAlign w:val="center"/>
            <w:hideMark/>
          </w:tcPr>
          <w:p w14:paraId="269E1EF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nil"/>
              <w:right w:val="nil"/>
            </w:tcBorders>
            <w:shd w:val="clear" w:color="000000" w:fill="002060"/>
            <w:noWrap/>
            <w:vAlign w:val="bottom"/>
            <w:hideMark/>
          </w:tcPr>
          <w:p w14:paraId="1B1779CC"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6EA84F30"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1966" w:type="pct"/>
            <w:tcBorders>
              <w:top w:val="nil"/>
              <w:left w:val="nil"/>
              <w:bottom w:val="single" w:sz="8" w:space="0" w:color="002060"/>
              <w:right w:val="nil"/>
            </w:tcBorders>
            <w:shd w:val="clear" w:color="000000" w:fill="002060"/>
            <w:noWrap/>
            <w:vAlign w:val="bottom"/>
            <w:hideMark/>
          </w:tcPr>
          <w:p w14:paraId="49F2DA9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04B90AA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57" w:type="pct"/>
            <w:tcBorders>
              <w:top w:val="nil"/>
              <w:left w:val="nil"/>
              <w:bottom w:val="single" w:sz="8" w:space="0" w:color="002060"/>
              <w:right w:val="nil"/>
            </w:tcBorders>
            <w:shd w:val="clear" w:color="000000" w:fill="002060"/>
            <w:noWrap/>
            <w:vAlign w:val="bottom"/>
            <w:hideMark/>
          </w:tcPr>
          <w:p w14:paraId="49DA982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620C4185"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802" w:type="pct"/>
            <w:tcBorders>
              <w:top w:val="nil"/>
              <w:left w:val="nil"/>
              <w:bottom w:val="single" w:sz="8" w:space="0" w:color="002060"/>
              <w:right w:val="nil"/>
            </w:tcBorders>
            <w:shd w:val="clear" w:color="000000" w:fill="002060"/>
            <w:noWrap/>
            <w:vAlign w:val="bottom"/>
            <w:hideMark/>
          </w:tcPr>
          <w:p w14:paraId="0B3A895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5FB3E2BD"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517" w:type="pct"/>
            <w:tcBorders>
              <w:top w:val="nil"/>
              <w:left w:val="nil"/>
              <w:bottom w:val="single" w:sz="8" w:space="0" w:color="002060"/>
              <w:right w:val="nil"/>
            </w:tcBorders>
            <w:shd w:val="clear" w:color="000000" w:fill="002060"/>
            <w:noWrap/>
            <w:vAlign w:val="bottom"/>
            <w:hideMark/>
          </w:tcPr>
          <w:p w14:paraId="130E4A79"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c>
          <w:tcPr>
            <w:tcW w:w="93" w:type="pct"/>
            <w:tcBorders>
              <w:top w:val="nil"/>
              <w:left w:val="nil"/>
              <w:bottom w:val="single" w:sz="8" w:space="0" w:color="002060"/>
              <w:right w:val="nil"/>
            </w:tcBorders>
            <w:shd w:val="clear" w:color="000000" w:fill="002060"/>
            <w:noWrap/>
            <w:vAlign w:val="bottom"/>
            <w:hideMark/>
          </w:tcPr>
          <w:p w14:paraId="264BC752" w14:textId="77777777" w:rsidR="00AA4281" w:rsidRPr="00AA4281" w:rsidRDefault="00AA4281" w:rsidP="00AA4281">
            <w:pPr>
              <w:jc w:val="left"/>
              <w:rPr>
                <w:rFonts w:ascii="Helvetica Neue" w:hAnsi="Helvetica Neue"/>
                <w:color w:val="000000"/>
                <w:sz w:val="15"/>
                <w:szCs w:val="15"/>
              </w:rPr>
            </w:pPr>
            <w:r w:rsidRPr="00AA4281">
              <w:rPr>
                <w:rFonts w:ascii="Helvetica Neue" w:hAnsi="Helvetica Neue"/>
                <w:color w:val="000000"/>
                <w:sz w:val="15"/>
                <w:szCs w:val="15"/>
              </w:rPr>
              <w:t> </w:t>
            </w:r>
          </w:p>
        </w:tc>
      </w:tr>
    </w:tbl>
    <w:p w14:paraId="299584EE" w14:textId="77777777" w:rsidR="00376FEA" w:rsidRPr="00677C44" w:rsidRDefault="00376FEA" w:rsidP="0056557A">
      <w:pPr>
        <w:rPr>
          <w:rFonts w:ascii="Helvetica Neue" w:hAnsi="Helvetica Neue"/>
          <w:szCs w:val="20"/>
        </w:rPr>
      </w:pPr>
    </w:p>
    <w:sectPr w:rsidR="00376FEA" w:rsidRPr="00677C44" w:rsidSect="00D66120">
      <w:headerReference w:type="default" r:id="rId12"/>
      <w:footerReference w:type="default" r:id="rId13"/>
      <w:headerReference w:type="first" r:id="rId14"/>
      <w:footerReference w:type="first" r:id="rId15"/>
      <w:pgSz w:w="11906" w:h="16838"/>
      <w:pgMar w:top="1118" w:right="1417" w:bottom="1417" w:left="1417" w:header="710" w:footer="8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164AD8" w14:textId="77777777" w:rsidR="002D3A7E" w:rsidRDefault="002D3A7E">
      <w:r>
        <w:separator/>
      </w:r>
    </w:p>
  </w:endnote>
  <w:endnote w:type="continuationSeparator" w:id="0">
    <w:p w14:paraId="430399DB" w14:textId="77777777" w:rsidR="002D3A7E" w:rsidRDefault="002D3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DINOT-Black"/>
    <w:charset w:val="00"/>
    <w:family w:val="auto"/>
    <w:pitch w:val="variable"/>
    <w:sig w:usb0="00000003" w:usb1="500079DB" w:usb2="00000010" w:usb3="00000000" w:csb0="00000001" w:csb1="00000000"/>
  </w:font>
  <w:font w:name="Hero">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28A34" w14:textId="4E6AA49B" w:rsidR="00BC56E2" w:rsidRPr="0002664B" w:rsidRDefault="00BC56E2" w:rsidP="00E519D2">
    <w:pPr>
      <w:pStyle w:val="Pieddepage"/>
      <w:pBdr>
        <w:top w:val="single" w:sz="4" w:space="1" w:color="auto"/>
      </w:pBdr>
      <w:tabs>
        <w:tab w:val="clear" w:pos="4536"/>
        <w:tab w:val="left" w:pos="5103"/>
      </w:tabs>
      <w:rPr>
        <w:sz w:val="16"/>
        <w:szCs w:val="16"/>
      </w:rPr>
    </w:pPr>
    <w:r w:rsidRPr="00E433AA">
      <w:rPr>
        <w:noProof/>
      </w:rPr>
      <w:drawing>
        <wp:anchor distT="0" distB="0" distL="114300" distR="114300" simplePos="0" relativeHeight="251662848" behindDoc="1" locked="0" layoutInCell="1" allowOverlap="1" wp14:anchorId="258F4331" wp14:editId="06D96625">
          <wp:simplePos x="0" y="0"/>
          <wp:positionH relativeFrom="margin">
            <wp:align>left</wp:align>
          </wp:positionH>
          <wp:positionV relativeFrom="paragraph">
            <wp:posOffset>39733</wp:posOffset>
          </wp:positionV>
          <wp:extent cx="1943100" cy="148590"/>
          <wp:effectExtent l="0" t="0" r="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48590"/>
                  </a:xfrm>
                  <a:prstGeom prst="rect">
                    <a:avLst/>
                  </a:prstGeom>
                  <a:noFill/>
                  <a:ln>
                    <a:noFill/>
                  </a:ln>
                </pic:spPr>
              </pic:pic>
            </a:graphicData>
          </a:graphic>
        </wp:anchor>
      </w:drawing>
    </w:r>
    <w:r w:rsidRPr="00A45445">
      <w:rPr>
        <w:rFonts w:asciiTheme="majorHAnsi" w:hAnsiTheme="majorHAnsi"/>
        <w:sz w:val="16"/>
        <w:szCs w:val="16"/>
      </w:rPr>
      <w:tab/>
    </w:r>
    <w:r w:rsidRPr="00A45445">
      <w:rPr>
        <w:rFonts w:asciiTheme="majorHAnsi" w:hAnsiTheme="majorHAnsi"/>
        <w:sz w:val="16"/>
        <w:szCs w:val="16"/>
      </w:rPr>
      <w:tab/>
    </w:r>
    <w:r w:rsidRPr="0002664B">
      <w:rPr>
        <w:rStyle w:val="Numrodepage"/>
        <w:szCs w:val="16"/>
      </w:rPr>
      <w:fldChar w:fldCharType="begin"/>
    </w:r>
    <w:r w:rsidRPr="0002664B">
      <w:rPr>
        <w:rStyle w:val="Numrodepage"/>
        <w:szCs w:val="16"/>
      </w:rPr>
      <w:instrText xml:space="preserve"> PAGE </w:instrText>
    </w:r>
    <w:r w:rsidRPr="0002664B">
      <w:rPr>
        <w:rStyle w:val="Numrodepage"/>
        <w:szCs w:val="16"/>
      </w:rPr>
      <w:fldChar w:fldCharType="separate"/>
    </w:r>
    <w:r w:rsidR="00160496">
      <w:rPr>
        <w:rStyle w:val="Numrodepage"/>
        <w:noProof/>
        <w:szCs w:val="16"/>
      </w:rPr>
      <w:t>2</w:t>
    </w:r>
    <w:r w:rsidRPr="0002664B">
      <w:rPr>
        <w:rStyle w:val="Numrodepage"/>
        <w:szCs w:val="16"/>
      </w:rPr>
      <w:fldChar w:fldCharType="end"/>
    </w:r>
    <w:r w:rsidRPr="0002664B">
      <w:rPr>
        <w:rStyle w:val="Numrodepage"/>
        <w:szCs w:val="16"/>
      </w:rPr>
      <w:t>/</w:t>
    </w:r>
    <w:r w:rsidRPr="0002664B">
      <w:rPr>
        <w:rStyle w:val="Numrodepage"/>
        <w:szCs w:val="16"/>
      </w:rPr>
      <w:fldChar w:fldCharType="begin"/>
    </w:r>
    <w:r w:rsidRPr="0002664B">
      <w:rPr>
        <w:rStyle w:val="Numrodepage"/>
        <w:szCs w:val="16"/>
      </w:rPr>
      <w:instrText xml:space="preserve"> NUMPAGES </w:instrText>
    </w:r>
    <w:r w:rsidRPr="0002664B">
      <w:rPr>
        <w:rStyle w:val="Numrodepage"/>
        <w:szCs w:val="16"/>
      </w:rPr>
      <w:fldChar w:fldCharType="separate"/>
    </w:r>
    <w:r w:rsidR="00160496">
      <w:rPr>
        <w:rStyle w:val="Numrodepage"/>
        <w:noProof/>
        <w:szCs w:val="16"/>
      </w:rPr>
      <w:t>7</w:t>
    </w:r>
    <w:r w:rsidRPr="0002664B">
      <w:rPr>
        <w:rStyle w:val="Numrodepage"/>
        <w:szCs w:val="16"/>
      </w:rPr>
      <w:fldChar w:fldCharType="end"/>
    </w:r>
  </w:p>
  <w:p w14:paraId="0F8C980D" w14:textId="26E03C55" w:rsidR="00BC56E2" w:rsidRPr="00A45445" w:rsidRDefault="00BC56E2">
    <w:pPr>
      <w:rPr>
        <w:rFonts w:asciiTheme="majorHAnsi" w:hAnsiTheme="majorHAnsi"/>
      </w:rPr>
    </w:pPr>
  </w:p>
  <w:p w14:paraId="5A12F655" w14:textId="77777777" w:rsidR="00BC56E2" w:rsidRDefault="00BC56E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1077"/>
      <w:gridCol w:w="4605"/>
    </w:tblGrid>
    <w:tr w:rsidR="00BC56E2" w14:paraId="2570C1B9" w14:textId="77777777" w:rsidTr="00067FBA">
      <w:tc>
        <w:tcPr>
          <w:tcW w:w="1077" w:type="dxa"/>
          <w:shd w:val="clear" w:color="auto" w:fill="auto"/>
        </w:tcPr>
        <w:p w14:paraId="4ED25DD7" w14:textId="77777777" w:rsidR="00BC56E2" w:rsidRDefault="00BC56E2" w:rsidP="00067FBA">
          <w:pPr>
            <w:pStyle w:val="Pieddepage"/>
            <w:jc w:val="right"/>
          </w:pPr>
          <w:r>
            <w:rPr>
              <w:noProof/>
            </w:rPr>
            <w:drawing>
              <wp:inline distT="0" distB="0" distL="0" distR="0" wp14:anchorId="5B7A7FEB" wp14:editId="058A4081">
                <wp:extent cx="476250" cy="569595"/>
                <wp:effectExtent l="0" t="0" r="6350" b="0"/>
                <wp:docPr id="7" name="Image 7" descr="LogoAFAQISO9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AFAQISO9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569595"/>
                        </a:xfrm>
                        <a:prstGeom prst="rect">
                          <a:avLst/>
                        </a:prstGeom>
                        <a:noFill/>
                        <a:ln>
                          <a:noFill/>
                        </a:ln>
                      </pic:spPr>
                    </pic:pic>
                  </a:graphicData>
                </a:graphic>
              </wp:inline>
            </w:drawing>
          </w:r>
        </w:p>
      </w:tc>
      <w:tc>
        <w:tcPr>
          <w:tcW w:w="4605" w:type="dxa"/>
          <w:shd w:val="clear" w:color="auto" w:fill="auto"/>
        </w:tcPr>
        <w:p w14:paraId="7766D89E" w14:textId="77777777" w:rsidR="00BC56E2" w:rsidRPr="00067FBA" w:rsidRDefault="00BC56E2" w:rsidP="00067FBA">
          <w:pPr>
            <w:pStyle w:val="Pieddepage"/>
            <w:jc w:val="left"/>
            <w:rPr>
              <w:color w:val="003366"/>
              <w:sz w:val="18"/>
              <w:szCs w:val="18"/>
            </w:rPr>
          </w:pPr>
          <w:r w:rsidRPr="00067FBA">
            <w:rPr>
              <w:color w:val="003366"/>
              <w:sz w:val="18"/>
              <w:szCs w:val="18"/>
            </w:rPr>
            <w:t>L’ANR est certifiée ISO 9001</w:t>
          </w:r>
        </w:p>
        <w:p w14:paraId="3F912B98" w14:textId="77777777" w:rsidR="00BC56E2" w:rsidRPr="00067FBA" w:rsidRDefault="00BC56E2" w:rsidP="00067FBA">
          <w:pPr>
            <w:pStyle w:val="Pieddepage"/>
            <w:jc w:val="left"/>
            <w:rPr>
              <w:color w:val="003366"/>
              <w:sz w:val="18"/>
              <w:szCs w:val="18"/>
            </w:rPr>
          </w:pPr>
          <w:r w:rsidRPr="00067FBA">
            <w:rPr>
              <w:color w:val="003366"/>
              <w:sz w:val="18"/>
              <w:szCs w:val="18"/>
            </w:rPr>
            <w:t xml:space="preserve">pour son processus de </w:t>
          </w:r>
        </w:p>
        <w:p w14:paraId="3F424C59" w14:textId="77777777" w:rsidR="00BC56E2" w:rsidRPr="00067FBA" w:rsidRDefault="00BC56E2" w:rsidP="00067FBA">
          <w:pPr>
            <w:pStyle w:val="Pieddepage"/>
            <w:jc w:val="left"/>
            <w:rPr>
              <w:color w:val="003366"/>
              <w:sz w:val="18"/>
              <w:szCs w:val="18"/>
            </w:rPr>
          </w:pPr>
          <w:r w:rsidRPr="00067FBA">
            <w:rPr>
              <w:color w:val="003366"/>
              <w:sz w:val="18"/>
              <w:szCs w:val="18"/>
            </w:rPr>
            <w:t>sélection des projets de recherche</w:t>
          </w:r>
        </w:p>
        <w:p w14:paraId="6D77BBE9" w14:textId="77777777" w:rsidR="00BC56E2" w:rsidRDefault="00BC56E2" w:rsidP="009A63D2">
          <w:pPr>
            <w:pStyle w:val="Pieddepage"/>
          </w:pPr>
        </w:p>
      </w:tc>
    </w:tr>
  </w:tbl>
  <w:p w14:paraId="71C49538" w14:textId="77777777" w:rsidR="00BC56E2" w:rsidRDefault="00BC56E2" w:rsidP="006E36F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7B18E" w14:textId="77777777" w:rsidR="002D3A7E" w:rsidRDefault="002D3A7E">
      <w:r>
        <w:separator/>
      </w:r>
    </w:p>
  </w:footnote>
  <w:footnote w:type="continuationSeparator" w:id="0">
    <w:p w14:paraId="433846A7" w14:textId="77777777" w:rsidR="002D3A7E" w:rsidRDefault="002D3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1952"/>
      <w:gridCol w:w="4917"/>
    </w:tblGrid>
    <w:tr w:rsidR="00BC56E2" w:rsidRPr="00C839CD" w14:paraId="3A4AF702" w14:textId="77777777" w:rsidTr="0047033B">
      <w:trPr>
        <w:trHeight w:val="50"/>
      </w:trPr>
      <w:tc>
        <w:tcPr>
          <w:tcW w:w="1809" w:type="dxa"/>
          <w:vMerge w:val="restart"/>
          <w:shd w:val="clear" w:color="auto" w:fill="auto"/>
        </w:tcPr>
        <w:p w14:paraId="61A4B7A8" w14:textId="70FCA632" w:rsidR="00BC56E2" w:rsidRPr="00C839CD" w:rsidRDefault="00BC56E2" w:rsidP="00F33260">
          <w:pPr>
            <w:jc w:val="center"/>
            <w:rPr>
              <w:rFonts w:ascii="Helvetica Neue" w:hAnsi="Helvetica Neue"/>
              <w:b/>
              <w:color w:val="004080"/>
              <w:sz w:val="16"/>
              <w:szCs w:val="16"/>
            </w:rPr>
          </w:pPr>
          <w:r w:rsidRPr="00C839CD">
            <w:rPr>
              <w:rFonts w:ascii="Helvetica Neue" w:hAnsi="Helvetica Neue"/>
              <w:b/>
              <w:noProof/>
              <w:color w:val="004080"/>
              <w:sz w:val="16"/>
              <w:szCs w:val="16"/>
            </w:rPr>
            <w:drawing>
              <wp:inline distT="0" distB="0" distL="0" distR="0" wp14:anchorId="2780B152" wp14:editId="42D2EB8E">
                <wp:extent cx="1255395" cy="31054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6"/>
                        <pic:cNvPicPr>
                          <a:picLocks noChangeAspect="1"/>
                        </pic:cNvPicPr>
                      </pic:nvPicPr>
                      <pic:blipFill>
                        <a:blip r:embed="rId1" cstate="print"/>
                        <a:stretch>
                          <a:fillRect/>
                        </a:stretch>
                      </pic:blipFill>
                      <pic:spPr>
                        <a:xfrm>
                          <a:off x="0" y="0"/>
                          <a:ext cx="1256484" cy="310809"/>
                        </a:xfrm>
                        <a:prstGeom prst="rect">
                          <a:avLst/>
                        </a:prstGeom>
                      </pic:spPr>
                    </pic:pic>
                  </a:graphicData>
                </a:graphic>
              </wp:inline>
            </w:drawing>
          </w:r>
        </w:p>
      </w:tc>
      <w:tc>
        <w:tcPr>
          <w:tcW w:w="2127" w:type="dxa"/>
          <w:vMerge w:val="restart"/>
          <w:shd w:val="clear" w:color="auto" w:fill="auto"/>
        </w:tcPr>
        <w:p w14:paraId="07269B33" w14:textId="3BDA2FAD" w:rsidR="00BC56E2" w:rsidRPr="00C839CD" w:rsidRDefault="00BC56E2" w:rsidP="00A45062">
          <w:pPr>
            <w:jc w:val="center"/>
            <w:rPr>
              <w:rFonts w:ascii="Helvetica Neue" w:hAnsi="Helvetica Neue"/>
              <w:b/>
              <w:color w:val="004080"/>
              <w:sz w:val="16"/>
              <w:szCs w:val="16"/>
            </w:rPr>
          </w:pPr>
        </w:p>
      </w:tc>
      <w:tc>
        <w:tcPr>
          <w:tcW w:w="5276" w:type="dxa"/>
          <w:shd w:val="clear" w:color="auto" w:fill="auto"/>
        </w:tcPr>
        <w:p w14:paraId="6F1CADF8" w14:textId="3EAAB079" w:rsidR="00BC56E2" w:rsidRPr="00C839CD" w:rsidRDefault="00BC56E2" w:rsidP="00F33260">
          <w:pPr>
            <w:jc w:val="right"/>
            <w:rPr>
              <w:rFonts w:ascii="Helvetica Neue" w:hAnsi="Helvetica Neue"/>
              <w:b/>
              <w:color w:val="004080"/>
              <w:sz w:val="16"/>
              <w:szCs w:val="16"/>
              <w:lang w:val="en-US"/>
            </w:rPr>
          </w:pPr>
          <w:r w:rsidRPr="00C839CD">
            <w:rPr>
              <w:rFonts w:ascii="Helvetica Neue" w:hAnsi="Helvetica Neue"/>
              <w:b/>
              <w:color w:val="004080"/>
              <w:sz w:val="16"/>
              <w:szCs w:val="16"/>
              <w:lang w:val="en-US"/>
            </w:rPr>
            <w:t>AAP Carn</w:t>
          </w:r>
          <w:r>
            <w:rPr>
              <w:rFonts w:ascii="Helvetica Neue" w:hAnsi="Helvetica Neue"/>
              <w:b/>
              <w:color w:val="004080"/>
              <w:sz w:val="16"/>
              <w:szCs w:val="16"/>
              <w:lang w:val="en-US"/>
            </w:rPr>
            <w:t>ot TSN. Prématuration. Edition 2021</w:t>
          </w:r>
        </w:p>
      </w:tc>
    </w:tr>
    <w:tr w:rsidR="00BC56E2" w:rsidRPr="00C839CD" w14:paraId="59A7EB6E" w14:textId="77777777" w:rsidTr="0047033B">
      <w:trPr>
        <w:trHeight w:val="50"/>
      </w:trPr>
      <w:tc>
        <w:tcPr>
          <w:tcW w:w="1809" w:type="dxa"/>
          <w:vMerge/>
          <w:shd w:val="clear" w:color="auto" w:fill="auto"/>
        </w:tcPr>
        <w:p w14:paraId="68F2E190" w14:textId="77777777" w:rsidR="00BC56E2" w:rsidRPr="00C839CD" w:rsidRDefault="00BC56E2" w:rsidP="00F33260">
          <w:pPr>
            <w:jc w:val="center"/>
            <w:rPr>
              <w:rFonts w:ascii="Helvetica Neue" w:hAnsi="Helvetica Neue"/>
              <w:b/>
              <w:color w:val="004080"/>
              <w:sz w:val="16"/>
              <w:szCs w:val="16"/>
              <w:lang w:val="en-US"/>
            </w:rPr>
          </w:pPr>
        </w:p>
      </w:tc>
      <w:tc>
        <w:tcPr>
          <w:tcW w:w="2127" w:type="dxa"/>
          <w:vMerge/>
          <w:shd w:val="clear" w:color="auto" w:fill="auto"/>
        </w:tcPr>
        <w:p w14:paraId="48C44959" w14:textId="77777777" w:rsidR="00BC56E2" w:rsidRPr="00C839CD" w:rsidRDefault="00BC56E2" w:rsidP="00F33260">
          <w:pPr>
            <w:jc w:val="left"/>
            <w:rPr>
              <w:rFonts w:ascii="Helvetica Neue" w:hAnsi="Helvetica Neue"/>
              <w:b/>
              <w:color w:val="004080"/>
              <w:sz w:val="16"/>
              <w:szCs w:val="16"/>
              <w:lang w:val="en-US"/>
            </w:rPr>
          </w:pPr>
        </w:p>
      </w:tc>
      <w:tc>
        <w:tcPr>
          <w:tcW w:w="5276" w:type="dxa"/>
          <w:shd w:val="clear" w:color="auto" w:fill="auto"/>
        </w:tcPr>
        <w:p w14:paraId="2D3EB4B9" w14:textId="77777777" w:rsidR="00BC56E2" w:rsidRPr="00C839CD" w:rsidRDefault="00BC56E2" w:rsidP="00A45062">
          <w:pPr>
            <w:jc w:val="right"/>
            <w:rPr>
              <w:rFonts w:ascii="Helvetica Neue" w:hAnsi="Helvetica Neue"/>
              <w:b/>
              <w:color w:val="004080"/>
              <w:sz w:val="16"/>
              <w:szCs w:val="16"/>
            </w:rPr>
          </w:pPr>
          <w:r w:rsidRPr="00C839CD">
            <w:rPr>
              <w:rFonts w:ascii="Helvetica Neue" w:hAnsi="Helvetica Neue"/>
              <w:b/>
              <w:color w:val="004080"/>
              <w:sz w:val="16"/>
              <w:szCs w:val="16"/>
            </w:rPr>
            <w:t xml:space="preserve">Référence : </w:t>
          </w:r>
        </w:p>
      </w:tc>
    </w:tr>
    <w:tr w:rsidR="00BC56E2" w:rsidRPr="00C839CD" w14:paraId="6AF86D4C" w14:textId="77777777" w:rsidTr="0047033B">
      <w:trPr>
        <w:trHeight w:val="50"/>
      </w:trPr>
      <w:tc>
        <w:tcPr>
          <w:tcW w:w="1809" w:type="dxa"/>
          <w:vMerge/>
          <w:shd w:val="clear" w:color="auto" w:fill="auto"/>
        </w:tcPr>
        <w:p w14:paraId="19FFCD14" w14:textId="77777777" w:rsidR="00BC56E2" w:rsidRPr="00C839CD" w:rsidRDefault="00BC56E2" w:rsidP="00F33260">
          <w:pPr>
            <w:jc w:val="center"/>
            <w:rPr>
              <w:rFonts w:ascii="Helvetica Neue" w:hAnsi="Helvetica Neue"/>
              <w:b/>
              <w:color w:val="004080"/>
              <w:sz w:val="16"/>
              <w:szCs w:val="16"/>
            </w:rPr>
          </w:pPr>
        </w:p>
      </w:tc>
      <w:tc>
        <w:tcPr>
          <w:tcW w:w="2127" w:type="dxa"/>
          <w:vMerge/>
          <w:shd w:val="clear" w:color="auto" w:fill="auto"/>
        </w:tcPr>
        <w:p w14:paraId="056B443F" w14:textId="77777777" w:rsidR="00BC56E2" w:rsidRPr="00C839CD" w:rsidRDefault="00BC56E2" w:rsidP="00F33260">
          <w:pPr>
            <w:jc w:val="left"/>
            <w:rPr>
              <w:rFonts w:ascii="Helvetica Neue" w:hAnsi="Helvetica Neue"/>
              <w:b/>
              <w:color w:val="004080"/>
              <w:sz w:val="16"/>
              <w:szCs w:val="16"/>
            </w:rPr>
          </w:pPr>
        </w:p>
      </w:tc>
      <w:tc>
        <w:tcPr>
          <w:tcW w:w="5276" w:type="dxa"/>
          <w:shd w:val="clear" w:color="auto" w:fill="auto"/>
        </w:tcPr>
        <w:p w14:paraId="7F25DF67" w14:textId="21352B73" w:rsidR="00BC56E2" w:rsidRPr="00C839CD" w:rsidRDefault="00BC56E2" w:rsidP="00A22FB7">
          <w:pPr>
            <w:jc w:val="right"/>
            <w:rPr>
              <w:rFonts w:ascii="Helvetica Neue" w:hAnsi="Helvetica Neue"/>
              <w:b/>
              <w:color w:val="004080"/>
              <w:sz w:val="16"/>
              <w:szCs w:val="16"/>
            </w:rPr>
          </w:pPr>
          <w:r w:rsidRPr="00C839CD">
            <w:rPr>
              <w:rFonts w:ascii="Helvetica Neue" w:hAnsi="Helvetica Neue"/>
              <w:b/>
              <w:color w:val="004080"/>
              <w:sz w:val="16"/>
              <w:szCs w:val="16"/>
            </w:rPr>
            <w:t xml:space="preserve">Mise à jour : </w:t>
          </w:r>
          <w:r>
            <w:rPr>
              <w:rFonts w:ascii="Helvetica Neue" w:hAnsi="Helvetica Neue"/>
              <w:b/>
              <w:color w:val="004080"/>
              <w:sz w:val="16"/>
              <w:szCs w:val="16"/>
            </w:rPr>
            <w:t>27 octobre 2020</w:t>
          </w:r>
        </w:p>
      </w:tc>
    </w:tr>
  </w:tbl>
  <w:p w14:paraId="5785F89D" w14:textId="77777777" w:rsidR="00BC56E2" w:rsidRPr="00A149E7" w:rsidRDefault="00BC56E2" w:rsidP="00D53DEC">
    <w:pPr>
      <w:pStyle w:val="En-tte"/>
      <w:pBdr>
        <w:bottom w:val="single" w:sz="4" w:space="1" w:color="auto"/>
      </w:pBdr>
      <w:rPr>
        <w:sz w:val="16"/>
        <w:szCs w:val="16"/>
      </w:rPr>
    </w:pPr>
  </w:p>
  <w:p w14:paraId="499F908D" w14:textId="77777777" w:rsidR="00BC56E2" w:rsidRPr="00E519D2" w:rsidRDefault="00BC56E2">
    <w:pPr>
      <w:rPr>
        <w:sz w:val="16"/>
        <w:szCs w:val="16"/>
      </w:rPr>
    </w:pPr>
  </w:p>
  <w:p w14:paraId="6272F8FA" w14:textId="77777777" w:rsidR="00BC56E2" w:rsidRDefault="00BC56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1E0" w:firstRow="1" w:lastRow="1" w:firstColumn="1" w:lastColumn="1" w:noHBand="0" w:noVBand="0"/>
    </w:tblPr>
    <w:tblGrid>
      <w:gridCol w:w="2381"/>
      <w:gridCol w:w="4536"/>
      <w:gridCol w:w="2268"/>
    </w:tblGrid>
    <w:tr w:rsidR="00BC56E2" w14:paraId="01DE716B" w14:textId="77777777" w:rsidTr="00067FBA">
      <w:trPr>
        <w:trHeight w:hRule="exact" w:val="454"/>
      </w:trPr>
      <w:tc>
        <w:tcPr>
          <w:tcW w:w="2381" w:type="dxa"/>
          <w:shd w:val="clear" w:color="auto" w:fill="auto"/>
        </w:tcPr>
        <w:p w14:paraId="093DF2D2" w14:textId="77777777" w:rsidR="00BC56E2" w:rsidRDefault="00BC56E2" w:rsidP="00F75736">
          <w:pPr>
            <w:pStyle w:val="En-tte"/>
          </w:pPr>
          <w:r>
            <w:rPr>
              <w:noProof/>
            </w:rPr>
            <w:drawing>
              <wp:anchor distT="0" distB="0" distL="114300" distR="114300" simplePos="0" relativeHeight="251657728" behindDoc="1" locked="0" layoutInCell="1" allowOverlap="1" wp14:anchorId="16E22F9C" wp14:editId="7E49421E">
                <wp:simplePos x="0" y="0"/>
                <wp:positionH relativeFrom="column">
                  <wp:posOffset>-228600</wp:posOffset>
                </wp:positionH>
                <wp:positionV relativeFrom="paragraph">
                  <wp:posOffset>-235585</wp:posOffset>
                </wp:positionV>
                <wp:extent cx="6120130" cy="1406525"/>
                <wp:effectExtent l="0" t="0" r="1270" b="0"/>
                <wp:wrapNone/>
                <wp:docPr id="6" name="Image 1" descr="entê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ê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4065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6" w:type="dxa"/>
          <w:shd w:val="clear" w:color="auto" w:fill="auto"/>
        </w:tcPr>
        <w:p w14:paraId="289906EE" w14:textId="77777777" w:rsidR="00BC56E2" w:rsidRDefault="00BC56E2" w:rsidP="00E507FB"/>
      </w:tc>
      <w:tc>
        <w:tcPr>
          <w:tcW w:w="2268" w:type="dxa"/>
          <w:shd w:val="clear" w:color="auto" w:fill="auto"/>
        </w:tcPr>
        <w:p w14:paraId="11ABAB7C" w14:textId="77777777" w:rsidR="00BC56E2" w:rsidRDefault="00BC56E2" w:rsidP="00E507FB"/>
      </w:tc>
    </w:tr>
    <w:tr w:rsidR="00BC56E2" w14:paraId="6287B04B" w14:textId="77777777" w:rsidTr="00067FBA">
      <w:tc>
        <w:tcPr>
          <w:tcW w:w="2381" w:type="dxa"/>
          <w:shd w:val="clear" w:color="auto" w:fill="auto"/>
        </w:tcPr>
        <w:p w14:paraId="4DB1C048" w14:textId="77777777" w:rsidR="00BC56E2" w:rsidRDefault="00BC56E2" w:rsidP="00F75736">
          <w:pPr>
            <w:pStyle w:val="En-tte"/>
          </w:pPr>
        </w:p>
      </w:tc>
      <w:tc>
        <w:tcPr>
          <w:tcW w:w="4536" w:type="dxa"/>
          <w:shd w:val="clear" w:color="auto" w:fill="auto"/>
        </w:tcPr>
        <w:p w14:paraId="372A5CA8" w14:textId="77777777" w:rsidR="00BC56E2" w:rsidRPr="00067FBA" w:rsidRDefault="00BC56E2" w:rsidP="00067FBA">
          <w:pPr>
            <w:pStyle w:val="En-tte"/>
            <w:jc w:val="center"/>
            <w:rPr>
              <w:rFonts w:ascii="Verdana" w:hAnsi="Verdana"/>
              <w:b/>
              <w:bCs/>
              <w:color w:val="003366"/>
            </w:rPr>
          </w:pPr>
          <w:r w:rsidRPr="00067FBA">
            <w:rPr>
              <w:rFonts w:ascii="Verdana" w:hAnsi="Verdana"/>
              <w:b/>
              <w:bCs/>
              <w:color w:val="003366"/>
            </w:rPr>
            <w:t>Date d’ouverture de l’appel à projets de recherche</w:t>
          </w:r>
        </w:p>
        <w:p w14:paraId="6F3162FC" w14:textId="77777777" w:rsidR="00BC56E2" w:rsidRPr="00067FBA" w:rsidRDefault="00BC56E2" w:rsidP="00067FBA">
          <w:pPr>
            <w:pStyle w:val="En-tte"/>
            <w:jc w:val="center"/>
            <w:rPr>
              <w:rFonts w:ascii="Verdana" w:hAnsi="Verdana"/>
              <w:b/>
              <w:bCs/>
              <w:color w:val="003366"/>
            </w:rPr>
          </w:pPr>
          <w:r w:rsidRPr="00067FBA">
            <w:rPr>
              <w:rFonts w:ascii="Verdana" w:hAnsi="Verdana"/>
              <w:b/>
              <w:bCs/>
              <w:color w:val="003366"/>
            </w:rPr>
            <w:t>jj/mm/aaaa</w:t>
          </w:r>
        </w:p>
      </w:tc>
      <w:tc>
        <w:tcPr>
          <w:tcW w:w="2268" w:type="dxa"/>
          <w:shd w:val="clear" w:color="auto" w:fill="auto"/>
        </w:tcPr>
        <w:p w14:paraId="54AF421A" w14:textId="77777777" w:rsidR="00BC56E2" w:rsidRDefault="00BC56E2" w:rsidP="00067FBA">
          <w:pPr>
            <w:pStyle w:val="En-tte"/>
            <w:jc w:val="center"/>
          </w:pPr>
        </w:p>
      </w:tc>
    </w:tr>
  </w:tbl>
  <w:p w14:paraId="0A8306B7" w14:textId="77777777" w:rsidR="00BC56E2" w:rsidRDefault="00BC56E2">
    <w:pPr>
      <w:pStyle w:val="En-tte"/>
    </w:pPr>
  </w:p>
  <w:p w14:paraId="5FA5494F" w14:textId="77777777" w:rsidR="00BC56E2" w:rsidRDefault="00BC56E2">
    <w:pPr>
      <w:pStyle w:val="En-tte"/>
    </w:pPr>
  </w:p>
  <w:p w14:paraId="62FA49B1" w14:textId="77777777" w:rsidR="00BC56E2" w:rsidRDefault="00BC56E2">
    <w:pPr>
      <w:pStyle w:val="En-tte"/>
    </w:pPr>
  </w:p>
  <w:p w14:paraId="36E9FE04" w14:textId="77777777" w:rsidR="00BC56E2" w:rsidRDefault="00BC56E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44D1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44E824C"/>
    <w:lvl w:ilvl="0">
      <w:start w:val="1"/>
      <w:numFmt w:val="decimal"/>
      <w:pStyle w:val="Listenumros5"/>
      <w:lvlText w:val="%1."/>
      <w:lvlJc w:val="left"/>
      <w:pPr>
        <w:tabs>
          <w:tab w:val="num" w:pos="1492"/>
        </w:tabs>
        <w:ind w:left="1492" w:hanging="360"/>
      </w:pPr>
    </w:lvl>
  </w:abstractNum>
  <w:abstractNum w:abstractNumId="2" w15:restartNumberingAfterBreak="0">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3" w15:restartNumberingAfterBreak="0">
    <w:nsid w:val="FFFFFF7E"/>
    <w:multiLevelType w:val="singleLevel"/>
    <w:tmpl w:val="3AC86CB4"/>
    <w:lvl w:ilvl="0">
      <w:start w:val="1"/>
      <w:numFmt w:val="decimal"/>
      <w:pStyle w:val="Listenumros3"/>
      <w:lvlText w:val="%1."/>
      <w:lvlJc w:val="left"/>
      <w:pPr>
        <w:tabs>
          <w:tab w:val="num" w:pos="926"/>
        </w:tabs>
        <w:ind w:left="926" w:hanging="360"/>
      </w:pPr>
    </w:lvl>
  </w:abstractNum>
  <w:abstractNum w:abstractNumId="4" w15:restartNumberingAfterBreak="0">
    <w:nsid w:val="FFFFFF7F"/>
    <w:multiLevelType w:val="singleLevel"/>
    <w:tmpl w:val="95BCCA34"/>
    <w:lvl w:ilvl="0">
      <w:start w:val="1"/>
      <w:numFmt w:val="decimal"/>
      <w:pStyle w:val="Listenumros2"/>
      <w:lvlText w:val="%1."/>
      <w:lvlJc w:val="left"/>
      <w:pPr>
        <w:tabs>
          <w:tab w:val="num" w:pos="643"/>
        </w:tabs>
        <w:ind w:left="643" w:hanging="360"/>
      </w:pPr>
    </w:lvl>
  </w:abstractNum>
  <w:abstractNum w:abstractNumId="5" w15:restartNumberingAfterBreak="0">
    <w:nsid w:val="FFFFFF80"/>
    <w:multiLevelType w:val="singleLevel"/>
    <w:tmpl w:val="029A230A"/>
    <w:lvl w:ilvl="0">
      <w:start w:val="1"/>
      <w:numFmt w:val="bullet"/>
      <w:pStyle w:val="Listepuces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C778D720"/>
    <w:lvl w:ilvl="0">
      <w:start w:val="1"/>
      <w:numFmt w:val="bullet"/>
      <w:pStyle w:val="Listepuces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9803DE2"/>
    <w:lvl w:ilvl="0">
      <w:start w:val="1"/>
      <w:numFmt w:val="bullet"/>
      <w:pStyle w:val="Listepuces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86A4EFA"/>
    <w:lvl w:ilvl="0">
      <w:start w:val="1"/>
      <w:numFmt w:val="bullet"/>
      <w:pStyle w:val="Listepuces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1C8EE74E"/>
    <w:lvl w:ilvl="0">
      <w:start w:val="1"/>
      <w:numFmt w:val="decimal"/>
      <w:pStyle w:val="Listenumros"/>
      <w:lvlText w:val="%1."/>
      <w:lvlJc w:val="left"/>
      <w:pPr>
        <w:tabs>
          <w:tab w:val="num" w:pos="360"/>
        </w:tabs>
        <w:ind w:left="360" w:hanging="360"/>
      </w:pPr>
    </w:lvl>
  </w:abstractNum>
  <w:abstractNum w:abstractNumId="10" w15:restartNumberingAfterBreak="0">
    <w:nsid w:val="FFFFFF89"/>
    <w:multiLevelType w:val="singleLevel"/>
    <w:tmpl w:val="174E6F80"/>
    <w:lvl w:ilvl="0">
      <w:start w:val="1"/>
      <w:numFmt w:val="bullet"/>
      <w:pStyle w:val="Listepuces"/>
      <w:lvlText w:val=""/>
      <w:lvlJc w:val="left"/>
      <w:pPr>
        <w:tabs>
          <w:tab w:val="num" w:pos="360"/>
        </w:tabs>
        <w:ind w:left="360" w:hanging="360"/>
      </w:pPr>
      <w:rPr>
        <w:rFonts w:ascii="Symbol" w:hAnsi="Symbol" w:hint="default"/>
      </w:rPr>
    </w:lvl>
  </w:abstractNum>
  <w:abstractNum w:abstractNumId="11" w15:restartNumberingAfterBreak="0">
    <w:nsid w:val="05960952"/>
    <w:multiLevelType w:val="hybridMultilevel"/>
    <w:tmpl w:val="4E660CFE"/>
    <w:lvl w:ilvl="0" w:tplc="040C0001">
      <w:start w:val="1"/>
      <w:numFmt w:val="bullet"/>
      <w:lvlText w:val=""/>
      <w:lvlJc w:val="left"/>
      <w:pPr>
        <w:ind w:left="896" w:hanging="360"/>
      </w:pPr>
      <w:rPr>
        <w:rFonts w:ascii="Symbol" w:hAnsi="Symbol" w:hint="default"/>
      </w:rPr>
    </w:lvl>
    <w:lvl w:ilvl="1" w:tplc="040C0003" w:tentative="1">
      <w:start w:val="1"/>
      <w:numFmt w:val="bullet"/>
      <w:lvlText w:val="o"/>
      <w:lvlJc w:val="left"/>
      <w:pPr>
        <w:ind w:left="1616" w:hanging="360"/>
      </w:pPr>
      <w:rPr>
        <w:rFonts w:ascii="Courier New" w:hAnsi="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12" w15:restartNumberingAfterBreak="0">
    <w:nsid w:val="05EB3D4B"/>
    <w:multiLevelType w:val="hybridMultilevel"/>
    <w:tmpl w:val="68166BAC"/>
    <w:lvl w:ilvl="0" w:tplc="24A4187C">
      <w:start w:val="1"/>
      <w:numFmt w:val="bullet"/>
      <w:lvlText w:val=""/>
      <w:lvlJc w:val="left"/>
      <w:pPr>
        <w:tabs>
          <w:tab w:val="num" w:pos="720"/>
        </w:tabs>
        <w:ind w:left="720" w:hanging="360"/>
      </w:pPr>
      <w:rPr>
        <w:rFonts w:ascii="Wingdings" w:hAnsi="Wingdings" w:hint="default"/>
      </w:rPr>
    </w:lvl>
    <w:lvl w:ilvl="1" w:tplc="BD46D84E">
      <w:start w:val="1"/>
      <w:numFmt w:val="bullet"/>
      <w:lvlText w:val=""/>
      <w:lvlJc w:val="left"/>
      <w:pPr>
        <w:tabs>
          <w:tab w:val="num" w:pos="1440"/>
        </w:tabs>
        <w:ind w:left="1440" w:hanging="360"/>
      </w:pPr>
      <w:rPr>
        <w:rFonts w:ascii="Wingdings" w:hAnsi="Wingdings" w:hint="default"/>
      </w:rPr>
    </w:lvl>
    <w:lvl w:ilvl="2" w:tplc="CBA02F80">
      <w:numFmt w:val="bullet"/>
      <w:lvlText w:val="─"/>
      <w:lvlJc w:val="left"/>
      <w:pPr>
        <w:tabs>
          <w:tab w:val="num" w:pos="2160"/>
        </w:tabs>
        <w:ind w:left="2160" w:hanging="360"/>
      </w:pPr>
      <w:rPr>
        <w:rFonts w:ascii="Arial" w:hAnsi="Arial" w:hint="default"/>
      </w:rPr>
    </w:lvl>
    <w:lvl w:ilvl="3" w:tplc="96CCB16C" w:tentative="1">
      <w:start w:val="1"/>
      <w:numFmt w:val="bullet"/>
      <w:lvlText w:val=""/>
      <w:lvlJc w:val="left"/>
      <w:pPr>
        <w:tabs>
          <w:tab w:val="num" w:pos="2880"/>
        </w:tabs>
        <w:ind w:left="2880" w:hanging="360"/>
      </w:pPr>
      <w:rPr>
        <w:rFonts w:ascii="Wingdings" w:hAnsi="Wingdings" w:hint="default"/>
      </w:rPr>
    </w:lvl>
    <w:lvl w:ilvl="4" w:tplc="0C9C2C2E" w:tentative="1">
      <w:start w:val="1"/>
      <w:numFmt w:val="bullet"/>
      <w:lvlText w:val=""/>
      <w:lvlJc w:val="left"/>
      <w:pPr>
        <w:tabs>
          <w:tab w:val="num" w:pos="3600"/>
        </w:tabs>
        <w:ind w:left="3600" w:hanging="360"/>
      </w:pPr>
      <w:rPr>
        <w:rFonts w:ascii="Wingdings" w:hAnsi="Wingdings" w:hint="default"/>
      </w:rPr>
    </w:lvl>
    <w:lvl w:ilvl="5" w:tplc="68F03A78" w:tentative="1">
      <w:start w:val="1"/>
      <w:numFmt w:val="bullet"/>
      <w:lvlText w:val=""/>
      <w:lvlJc w:val="left"/>
      <w:pPr>
        <w:tabs>
          <w:tab w:val="num" w:pos="4320"/>
        </w:tabs>
        <w:ind w:left="4320" w:hanging="360"/>
      </w:pPr>
      <w:rPr>
        <w:rFonts w:ascii="Wingdings" w:hAnsi="Wingdings" w:hint="default"/>
      </w:rPr>
    </w:lvl>
    <w:lvl w:ilvl="6" w:tplc="7EAC16CA" w:tentative="1">
      <w:start w:val="1"/>
      <w:numFmt w:val="bullet"/>
      <w:lvlText w:val=""/>
      <w:lvlJc w:val="left"/>
      <w:pPr>
        <w:tabs>
          <w:tab w:val="num" w:pos="5040"/>
        </w:tabs>
        <w:ind w:left="5040" w:hanging="360"/>
      </w:pPr>
      <w:rPr>
        <w:rFonts w:ascii="Wingdings" w:hAnsi="Wingdings" w:hint="default"/>
      </w:rPr>
    </w:lvl>
    <w:lvl w:ilvl="7" w:tplc="90E08F14" w:tentative="1">
      <w:start w:val="1"/>
      <w:numFmt w:val="bullet"/>
      <w:lvlText w:val=""/>
      <w:lvlJc w:val="left"/>
      <w:pPr>
        <w:tabs>
          <w:tab w:val="num" w:pos="5760"/>
        </w:tabs>
        <w:ind w:left="5760" w:hanging="360"/>
      </w:pPr>
      <w:rPr>
        <w:rFonts w:ascii="Wingdings" w:hAnsi="Wingdings" w:hint="default"/>
      </w:rPr>
    </w:lvl>
    <w:lvl w:ilvl="8" w:tplc="81EA8A9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B461B88"/>
    <w:multiLevelType w:val="hybridMultilevel"/>
    <w:tmpl w:val="E376C808"/>
    <w:lvl w:ilvl="0" w:tplc="7ADA9DF0">
      <w:start w:val="1"/>
      <w:numFmt w:val="decimal"/>
      <w:lvlText w:val="%1)"/>
      <w:lvlJc w:val="left"/>
      <w:pPr>
        <w:ind w:left="405" w:hanging="230"/>
      </w:pPr>
      <w:rPr>
        <w:rFonts w:ascii="Calibri" w:eastAsia="Calibri" w:hAnsi="Calibri" w:hint="default"/>
        <w:b/>
        <w:bCs/>
        <w:spacing w:val="2"/>
        <w:w w:val="102"/>
        <w:sz w:val="21"/>
        <w:szCs w:val="21"/>
      </w:rPr>
    </w:lvl>
    <w:lvl w:ilvl="1" w:tplc="A3F0AC06">
      <w:start w:val="1"/>
      <w:numFmt w:val="bullet"/>
      <w:lvlText w:val="•"/>
      <w:lvlJc w:val="left"/>
      <w:pPr>
        <w:ind w:left="1307" w:hanging="230"/>
      </w:pPr>
      <w:rPr>
        <w:rFonts w:hint="default"/>
      </w:rPr>
    </w:lvl>
    <w:lvl w:ilvl="2" w:tplc="040EE794">
      <w:start w:val="1"/>
      <w:numFmt w:val="bullet"/>
      <w:lvlText w:val="•"/>
      <w:lvlJc w:val="left"/>
      <w:pPr>
        <w:ind w:left="2208" w:hanging="230"/>
      </w:pPr>
      <w:rPr>
        <w:rFonts w:hint="default"/>
      </w:rPr>
    </w:lvl>
    <w:lvl w:ilvl="3" w:tplc="AA10AAA4">
      <w:start w:val="1"/>
      <w:numFmt w:val="bullet"/>
      <w:lvlText w:val="•"/>
      <w:lvlJc w:val="left"/>
      <w:pPr>
        <w:ind w:left="3110" w:hanging="230"/>
      </w:pPr>
      <w:rPr>
        <w:rFonts w:hint="default"/>
      </w:rPr>
    </w:lvl>
    <w:lvl w:ilvl="4" w:tplc="C01A232A">
      <w:start w:val="1"/>
      <w:numFmt w:val="bullet"/>
      <w:lvlText w:val="•"/>
      <w:lvlJc w:val="left"/>
      <w:pPr>
        <w:ind w:left="4011" w:hanging="230"/>
      </w:pPr>
      <w:rPr>
        <w:rFonts w:hint="default"/>
      </w:rPr>
    </w:lvl>
    <w:lvl w:ilvl="5" w:tplc="6DEC5008">
      <w:start w:val="1"/>
      <w:numFmt w:val="bullet"/>
      <w:lvlText w:val="•"/>
      <w:lvlJc w:val="left"/>
      <w:pPr>
        <w:ind w:left="4912" w:hanging="230"/>
      </w:pPr>
      <w:rPr>
        <w:rFonts w:hint="default"/>
      </w:rPr>
    </w:lvl>
    <w:lvl w:ilvl="6" w:tplc="DA98BA10">
      <w:start w:val="1"/>
      <w:numFmt w:val="bullet"/>
      <w:lvlText w:val="•"/>
      <w:lvlJc w:val="left"/>
      <w:pPr>
        <w:ind w:left="5814" w:hanging="230"/>
      </w:pPr>
      <w:rPr>
        <w:rFonts w:hint="default"/>
      </w:rPr>
    </w:lvl>
    <w:lvl w:ilvl="7" w:tplc="B1082638">
      <w:start w:val="1"/>
      <w:numFmt w:val="bullet"/>
      <w:lvlText w:val="•"/>
      <w:lvlJc w:val="left"/>
      <w:pPr>
        <w:ind w:left="6715" w:hanging="230"/>
      </w:pPr>
      <w:rPr>
        <w:rFonts w:hint="default"/>
      </w:rPr>
    </w:lvl>
    <w:lvl w:ilvl="8" w:tplc="B2062EC2">
      <w:start w:val="1"/>
      <w:numFmt w:val="bullet"/>
      <w:lvlText w:val="•"/>
      <w:lvlJc w:val="left"/>
      <w:pPr>
        <w:ind w:left="7617" w:hanging="230"/>
      </w:pPr>
      <w:rPr>
        <w:rFonts w:hint="default"/>
      </w:rPr>
    </w:lvl>
  </w:abstractNum>
  <w:abstractNum w:abstractNumId="14" w15:restartNumberingAfterBreak="0">
    <w:nsid w:val="0E447C06"/>
    <w:multiLevelType w:val="multilevel"/>
    <w:tmpl w:val="370413C4"/>
    <w:name w:val="Annexes"/>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10042625"/>
    <w:multiLevelType w:val="multilevel"/>
    <w:tmpl w:val="26BEBDA6"/>
    <w:name w:val="Annexes3"/>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9A21BB5"/>
    <w:multiLevelType w:val="multilevel"/>
    <w:tmpl w:val="CAE89C56"/>
    <w:name w:val="Annexes"/>
    <w:styleLink w:val="Listehirarchique-Puc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7" w15:restartNumberingAfterBreak="0">
    <w:nsid w:val="1F750F07"/>
    <w:multiLevelType w:val="hybridMultilevel"/>
    <w:tmpl w:val="7FA201D0"/>
    <w:lvl w:ilvl="0" w:tplc="03DEADA6">
      <w:start w:val="1"/>
      <w:numFmt w:val="bullet"/>
      <w:lvlText w:val="•"/>
      <w:lvlJc w:val="left"/>
      <w:pPr>
        <w:ind w:left="836" w:hanging="360"/>
      </w:pPr>
      <w:rPr>
        <w:rFonts w:ascii="Symbol" w:eastAsia="Symbol" w:hAnsi="Symbol" w:hint="default"/>
        <w:w w:val="102"/>
        <w:sz w:val="21"/>
        <w:szCs w:val="21"/>
      </w:rPr>
    </w:lvl>
    <w:lvl w:ilvl="1" w:tplc="5868F516">
      <w:start w:val="1"/>
      <w:numFmt w:val="bullet"/>
      <w:lvlText w:val="o"/>
      <w:lvlJc w:val="left"/>
      <w:pPr>
        <w:ind w:left="1556" w:hanging="360"/>
      </w:pPr>
      <w:rPr>
        <w:rFonts w:ascii="Courier New" w:eastAsia="Courier New" w:hAnsi="Courier New" w:hint="default"/>
        <w:w w:val="102"/>
        <w:sz w:val="21"/>
        <w:szCs w:val="21"/>
      </w:rPr>
    </w:lvl>
    <w:lvl w:ilvl="2" w:tplc="EAC8A0E6">
      <w:start w:val="1"/>
      <w:numFmt w:val="bullet"/>
      <w:lvlText w:val="•"/>
      <w:lvlJc w:val="left"/>
      <w:pPr>
        <w:ind w:left="2416" w:hanging="360"/>
      </w:pPr>
      <w:rPr>
        <w:rFonts w:hint="default"/>
      </w:rPr>
    </w:lvl>
    <w:lvl w:ilvl="3" w:tplc="0B7CE00C">
      <w:start w:val="1"/>
      <w:numFmt w:val="bullet"/>
      <w:lvlText w:val="•"/>
      <w:lvlJc w:val="left"/>
      <w:pPr>
        <w:ind w:left="3276" w:hanging="360"/>
      </w:pPr>
      <w:rPr>
        <w:rFonts w:hint="default"/>
      </w:rPr>
    </w:lvl>
    <w:lvl w:ilvl="4" w:tplc="B6542E9C">
      <w:start w:val="1"/>
      <w:numFmt w:val="bullet"/>
      <w:lvlText w:val="•"/>
      <w:lvlJc w:val="left"/>
      <w:pPr>
        <w:ind w:left="4137" w:hanging="360"/>
      </w:pPr>
      <w:rPr>
        <w:rFonts w:hint="default"/>
      </w:rPr>
    </w:lvl>
    <w:lvl w:ilvl="5" w:tplc="8824381E">
      <w:start w:val="1"/>
      <w:numFmt w:val="bullet"/>
      <w:lvlText w:val="•"/>
      <w:lvlJc w:val="left"/>
      <w:pPr>
        <w:ind w:left="4997" w:hanging="360"/>
      </w:pPr>
      <w:rPr>
        <w:rFonts w:hint="default"/>
      </w:rPr>
    </w:lvl>
    <w:lvl w:ilvl="6" w:tplc="56882B00">
      <w:start w:val="1"/>
      <w:numFmt w:val="bullet"/>
      <w:lvlText w:val="•"/>
      <w:lvlJc w:val="left"/>
      <w:pPr>
        <w:ind w:left="5858" w:hanging="360"/>
      </w:pPr>
      <w:rPr>
        <w:rFonts w:hint="default"/>
      </w:rPr>
    </w:lvl>
    <w:lvl w:ilvl="7" w:tplc="0E6248FE">
      <w:start w:val="1"/>
      <w:numFmt w:val="bullet"/>
      <w:lvlText w:val="•"/>
      <w:lvlJc w:val="left"/>
      <w:pPr>
        <w:ind w:left="6718" w:hanging="360"/>
      </w:pPr>
      <w:rPr>
        <w:rFonts w:hint="default"/>
      </w:rPr>
    </w:lvl>
    <w:lvl w:ilvl="8" w:tplc="A8067464">
      <w:start w:val="1"/>
      <w:numFmt w:val="bullet"/>
      <w:lvlText w:val="•"/>
      <w:lvlJc w:val="left"/>
      <w:pPr>
        <w:ind w:left="7579" w:hanging="360"/>
      </w:pPr>
      <w:rPr>
        <w:rFonts w:hint="default"/>
      </w:rPr>
    </w:lvl>
  </w:abstractNum>
  <w:abstractNum w:abstractNumId="18" w15:restartNumberingAfterBreak="0">
    <w:nsid w:val="2AFF3CFD"/>
    <w:multiLevelType w:val="hybridMultilevel"/>
    <w:tmpl w:val="D7D6BF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D3172AD"/>
    <w:multiLevelType w:val="multilevel"/>
    <w:tmpl w:val="CAE89C56"/>
    <w:name w:val="Annexes222"/>
    <w:numStyleLink w:val="Listehirarchique-Puces"/>
  </w:abstractNum>
  <w:abstractNum w:abstractNumId="20" w15:restartNumberingAfterBreak="0">
    <w:nsid w:val="315F4B91"/>
    <w:multiLevelType w:val="hybridMultilevel"/>
    <w:tmpl w:val="959AC0B6"/>
    <w:lvl w:ilvl="0" w:tplc="040C0001">
      <w:start w:val="1"/>
      <w:numFmt w:val="bullet"/>
      <w:lvlText w:val=""/>
      <w:lvlJc w:val="left"/>
      <w:pPr>
        <w:ind w:left="896" w:hanging="360"/>
      </w:pPr>
      <w:rPr>
        <w:rFonts w:ascii="Symbol" w:hAnsi="Symbol" w:hint="default"/>
      </w:rPr>
    </w:lvl>
    <w:lvl w:ilvl="1" w:tplc="040C0003" w:tentative="1">
      <w:start w:val="1"/>
      <w:numFmt w:val="bullet"/>
      <w:lvlText w:val="o"/>
      <w:lvlJc w:val="left"/>
      <w:pPr>
        <w:ind w:left="1616" w:hanging="360"/>
      </w:pPr>
      <w:rPr>
        <w:rFonts w:ascii="Courier New" w:hAnsi="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21" w15:restartNumberingAfterBreak="0">
    <w:nsid w:val="379E66D2"/>
    <w:multiLevelType w:val="multilevel"/>
    <w:tmpl w:val="CAE89C56"/>
    <w:name w:val="Annexes2"/>
    <w:numStyleLink w:val="Listehirarchique-Puces"/>
  </w:abstractNum>
  <w:abstractNum w:abstractNumId="22" w15:restartNumberingAfterBreak="0">
    <w:nsid w:val="3D9957BD"/>
    <w:multiLevelType w:val="multilevel"/>
    <w:tmpl w:val="CAE89C56"/>
    <w:name w:val="Annexes22"/>
    <w:numStyleLink w:val="Listehirarchique-Puces"/>
  </w:abstractNum>
  <w:abstractNum w:abstractNumId="23" w15:restartNumberingAfterBreak="0">
    <w:nsid w:val="449D087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9A16DF1"/>
    <w:multiLevelType w:val="hybridMultilevel"/>
    <w:tmpl w:val="1A1AD6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DA1550D"/>
    <w:multiLevelType w:val="hybridMultilevel"/>
    <w:tmpl w:val="2F205D1E"/>
    <w:lvl w:ilvl="0" w:tplc="C25E2FE8">
      <w:start w:val="1"/>
      <w:numFmt w:val="bullet"/>
      <w:lvlText w:val="•"/>
      <w:lvlJc w:val="left"/>
      <w:pPr>
        <w:tabs>
          <w:tab w:val="num" w:pos="360"/>
        </w:tabs>
        <w:ind w:left="360" w:hanging="360"/>
      </w:pPr>
      <w:rPr>
        <w:rFonts w:ascii="Arial" w:hAnsi="Arial" w:hint="default"/>
      </w:rPr>
    </w:lvl>
    <w:lvl w:ilvl="1" w:tplc="37A87ED4">
      <w:start w:val="1"/>
      <w:numFmt w:val="bullet"/>
      <w:lvlText w:val="•"/>
      <w:lvlJc w:val="left"/>
      <w:pPr>
        <w:tabs>
          <w:tab w:val="num" w:pos="1080"/>
        </w:tabs>
        <w:ind w:left="1080" w:hanging="360"/>
      </w:pPr>
      <w:rPr>
        <w:rFonts w:ascii="Arial" w:hAnsi="Arial" w:hint="default"/>
      </w:rPr>
    </w:lvl>
    <w:lvl w:ilvl="2" w:tplc="FBEC52A4" w:tentative="1">
      <w:start w:val="1"/>
      <w:numFmt w:val="bullet"/>
      <w:lvlText w:val="•"/>
      <w:lvlJc w:val="left"/>
      <w:pPr>
        <w:tabs>
          <w:tab w:val="num" w:pos="1800"/>
        </w:tabs>
        <w:ind w:left="1800" w:hanging="360"/>
      </w:pPr>
      <w:rPr>
        <w:rFonts w:ascii="Arial" w:hAnsi="Arial" w:hint="default"/>
      </w:rPr>
    </w:lvl>
    <w:lvl w:ilvl="3" w:tplc="D1E6095A" w:tentative="1">
      <w:start w:val="1"/>
      <w:numFmt w:val="bullet"/>
      <w:lvlText w:val="•"/>
      <w:lvlJc w:val="left"/>
      <w:pPr>
        <w:tabs>
          <w:tab w:val="num" w:pos="2520"/>
        </w:tabs>
        <w:ind w:left="2520" w:hanging="360"/>
      </w:pPr>
      <w:rPr>
        <w:rFonts w:ascii="Arial" w:hAnsi="Arial" w:hint="default"/>
      </w:rPr>
    </w:lvl>
    <w:lvl w:ilvl="4" w:tplc="34DC4A86" w:tentative="1">
      <w:start w:val="1"/>
      <w:numFmt w:val="bullet"/>
      <w:lvlText w:val="•"/>
      <w:lvlJc w:val="left"/>
      <w:pPr>
        <w:tabs>
          <w:tab w:val="num" w:pos="3240"/>
        </w:tabs>
        <w:ind w:left="3240" w:hanging="360"/>
      </w:pPr>
      <w:rPr>
        <w:rFonts w:ascii="Arial" w:hAnsi="Arial" w:hint="default"/>
      </w:rPr>
    </w:lvl>
    <w:lvl w:ilvl="5" w:tplc="89CA8D00" w:tentative="1">
      <w:start w:val="1"/>
      <w:numFmt w:val="bullet"/>
      <w:lvlText w:val="•"/>
      <w:lvlJc w:val="left"/>
      <w:pPr>
        <w:tabs>
          <w:tab w:val="num" w:pos="3960"/>
        </w:tabs>
        <w:ind w:left="3960" w:hanging="360"/>
      </w:pPr>
      <w:rPr>
        <w:rFonts w:ascii="Arial" w:hAnsi="Arial" w:hint="default"/>
      </w:rPr>
    </w:lvl>
    <w:lvl w:ilvl="6" w:tplc="B578531A" w:tentative="1">
      <w:start w:val="1"/>
      <w:numFmt w:val="bullet"/>
      <w:lvlText w:val="•"/>
      <w:lvlJc w:val="left"/>
      <w:pPr>
        <w:tabs>
          <w:tab w:val="num" w:pos="4680"/>
        </w:tabs>
        <w:ind w:left="4680" w:hanging="360"/>
      </w:pPr>
      <w:rPr>
        <w:rFonts w:ascii="Arial" w:hAnsi="Arial" w:hint="default"/>
      </w:rPr>
    </w:lvl>
    <w:lvl w:ilvl="7" w:tplc="9B187AEE" w:tentative="1">
      <w:start w:val="1"/>
      <w:numFmt w:val="bullet"/>
      <w:lvlText w:val="•"/>
      <w:lvlJc w:val="left"/>
      <w:pPr>
        <w:tabs>
          <w:tab w:val="num" w:pos="5400"/>
        </w:tabs>
        <w:ind w:left="5400" w:hanging="360"/>
      </w:pPr>
      <w:rPr>
        <w:rFonts w:ascii="Arial" w:hAnsi="Arial" w:hint="default"/>
      </w:rPr>
    </w:lvl>
    <w:lvl w:ilvl="8" w:tplc="5F9ECB26" w:tentative="1">
      <w:start w:val="1"/>
      <w:numFmt w:val="bullet"/>
      <w:lvlText w:val="•"/>
      <w:lvlJc w:val="left"/>
      <w:pPr>
        <w:tabs>
          <w:tab w:val="num" w:pos="6120"/>
        </w:tabs>
        <w:ind w:left="6120" w:hanging="360"/>
      </w:pPr>
      <w:rPr>
        <w:rFonts w:ascii="Arial" w:hAnsi="Arial" w:hint="default"/>
      </w:rPr>
    </w:lvl>
  </w:abstractNum>
  <w:abstractNum w:abstractNumId="26" w15:restartNumberingAfterBreak="0">
    <w:nsid w:val="4E0E2B27"/>
    <w:multiLevelType w:val="hybridMultilevel"/>
    <w:tmpl w:val="57AAA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FAB1FCC"/>
    <w:multiLevelType w:val="hybridMultilevel"/>
    <w:tmpl w:val="144273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3A12077"/>
    <w:multiLevelType w:val="hybridMultilevel"/>
    <w:tmpl w:val="0E5882F0"/>
    <w:lvl w:ilvl="0" w:tplc="C2D88D7A">
      <w:start w:val="1"/>
      <w:numFmt w:val="decimal"/>
      <w:pStyle w:val="Critrevaluation"/>
      <w:lvlText w:val="%1)"/>
      <w:lvlJc w:val="left"/>
      <w:pPr>
        <w:tabs>
          <w:tab w:val="num" w:pos="357"/>
        </w:tabs>
        <w:ind w:left="357" w:hanging="357"/>
      </w:pPr>
      <w:rPr>
        <w:rFonts w:hint="default"/>
        <w:color w:val="800080"/>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15:restartNumberingAfterBreak="0">
    <w:nsid w:val="5B883D10"/>
    <w:multiLevelType w:val="hybridMultilevel"/>
    <w:tmpl w:val="B4E2EC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1B741B"/>
    <w:multiLevelType w:val="hybridMultilevel"/>
    <w:tmpl w:val="CDCA6DE2"/>
    <w:lvl w:ilvl="0" w:tplc="0A30488E">
      <w:start w:val="1"/>
      <w:numFmt w:val="lowerLetter"/>
      <w:lvlText w:val="%1c"/>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5EE42C73"/>
    <w:multiLevelType w:val="hybridMultilevel"/>
    <w:tmpl w:val="D946E85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2644FC6"/>
    <w:multiLevelType w:val="hybridMultilevel"/>
    <w:tmpl w:val="5AA03700"/>
    <w:lvl w:ilvl="0" w:tplc="040C0001">
      <w:start w:val="1"/>
      <w:numFmt w:val="bullet"/>
      <w:lvlText w:val=""/>
      <w:lvlJc w:val="left"/>
      <w:pPr>
        <w:ind w:left="720" w:hanging="360"/>
      </w:pPr>
      <w:rPr>
        <w:rFonts w:ascii="Symbol" w:hAnsi="Symbol"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6FAD06CB"/>
    <w:multiLevelType w:val="singleLevel"/>
    <w:tmpl w:val="040C0003"/>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19D5923"/>
    <w:multiLevelType w:val="hybridMultilevel"/>
    <w:tmpl w:val="D7C09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2963866"/>
    <w:multiLevelType w:val="hybridMultilevel"/>
    <w:tmpl w:val="DA16F84C"/>
    <w:lvl w:ilvl="0" w:tplc="040C0001">
      <w:start w:val="1"/>
      <w:numFmt w:val="bullet"/>
      <w:lvlText w:val=""/>
      <w:lvlJc w:val="left"/>
      <w:pPr>
        <w:ind w:left="896" w:hanging="360"/>
      </w:pPr>
      <w:rPr>
        <w:rFonts w:ascii="Symbol" w:hAnsi="Symbol" w:hint="default"/>
      </w:rPr>
    </w:lvl>
    <w:lvl w:ilvl="1" w:tplc="040C0003" w:tentative="1">
      <w:start w:val="1"/>
      <w:numFmt w:val="bullet"/>
      <w:lvlText w:val="o"/>
      <w:lvlJc w:val="left"/>
      <w:pPr>
        <w:ind w:left="1616" w:hanging="360"/>
      </w:pPr>
      <w:rPr>
        <w:rFonts w:ascii="Courier New" w:hAnsi="Courier New" w:hint="default"/>
      </w:rPr>
    </w:lvl>
    <w:lvl w:ilvl="2" w:tplc="040C0005" w:tentative="1">
      <w:start w:val="1"/>
      <w:numFmt w:val="bullet"/>
      <w:lvlText w:val=""/>
      <w:lvlJc w:val="left"/>
      <w:pPr>
        <w:ind w:left="2336" w:hanging="360"/>
      </w:pPr>
      <w:rPr>
        <w:rFonts w:ascii="Wingdings" w:hAnsi="Wingdings" w:hint="default"/>
      </w:rPr>
    </w:lvl>
    <w:lvl w:ilvl="3" w:tplc="040C0001" w:tentative="1">
      <w:start w:val="1"/>
      <w:numFmt w:val="bullet"/>
      <w:lvlText w:val=""/>
      <w:lvlJc w:val="left"/>
      <w:pPr>
        <w:ind w:left="3056" w:hanging="360"/>
      </w:pPr>
      <w:rPr>
        <w:rFonts w:ascii="Symbol" w:hAnsi="Symbol" w:hint="default"/>
      </w:rPr>
    </w:lvl>
    <w:lvl w:ilvl="4" w:tplc="040C0003" w:tentative="1">
      <w:start w:val="1"/>
      <w:numFmt w:val="bullet"/>
      <w:lvlText w:val="o"/>
      <w:lvlJc w:val="left"/>
      <w:pPr>
        <w:ind w:left="3776" w:hanging="360"/>
      </w:pPr>
      <w:rPr>
        <w:rFonts w:ascii="Courier New" w:hAnsi="Courier New" w:hint="default"/>
      </w:rPr>
    </w:lvl>
    <w:lvl w:ilvl="5" w:tplc="040C0005" w:tentative="1">
      <w:start w:val="1"/>
      <w:numFmt w:val="bullet"/>
      <w:lvlText w:val=""/>
      <w:lvlJc w:val="left"/>
      <w:pPr>
        <w:ind w:left="4496" w:hanging="360"/>
      </w:pPr>
      <w:rPr>
        <w:rFonts w:ascii="Wingdings" w:hAnsi="Wingdings" w:hint="default"/>
      </w:rPr>
    </w:lvl>
    <w:lvl w:ilvl="6" w:tplc="040C0001" w:tentative="1">
      <w:start w:val="1"/>
      <w:numFmt w:val="bullet"/>
      <w:lvlText w:val=""/>
      <w:lvlJc w:val="left"/>
      <w:pPr>
        <w:ind w:left="5216" w:hanging="360"/>
      </w:pPr>
      <w:rPr>
        <w:rFonts w:ascii="Symbol" w:hAnsi="Symbol" w:hint="default"/>
      </w:rPr>
    </w:lvl>
    <w:lvl w:ilvl="7" w:tplc="040C0003" w:tentative="1">
      <w:start w:val="1"/>
      <w:numFmt w:val="bullet"/>
      <w:lvlText w:val="o"/>
      <w:lvlJc w:val="left"/>
      <w:pPr>
        <w:ind w:left="5936" w:hanging="360"/>
      </w:pPr>
      <w:rPr>
        <w:rFonts w:ascii="Courier New" w:hAnsi="Courier New" w:hint="default"/>
      </w:rPr>
    </w:lvl>
    <w:lvl w:ilvl="8" w:tplc="040C0005" w:tentative="1">
      <w:start w:val="1"/>
      <w:numFmt w:val="bullet"/>
      <w:lvlText w:val=""/>
      <w:lvlJc w:val="left"/>
      <w:pPr>
        <w:ind w:left="6656" w:hanging="360"/>
      </w:pPr>
      <w:rPr>
        <w:rFonts w:ascii="Wingdings" w:hAnsi="Wingdings" w:hint="default"/>
      </w:rPr>
    </w:lvl>
  </w:abstractNum>
  <w:abstractNum w:abstractNumId="36" w15:restartNumberingAfterBreak="0">
    <w:nsid w:val="750C1C9C"/>
    <w:multiLevelType w:val="multilevel"/>
    <w:tmpl w:val="86A601C0"/>
    <w:lvl w:ilvl="0">
      <w:start w:val="1"/>
      <w:numFmt w:val="decimal"/>
      <w:pStyle w:val="Titre1"/>
      <w:lvlText w:val="%1"/>
      <w:lvlJc w:val="left"/>
      <w:pPr>
        <w:ind w:left="432" w:hanging="432"/>
      </w:pPr>
      <w:rPr>
        <w:rFonts w:ascii="Calibri" w:hAnsi="Calibri" w:hint="default"/>
        <w:b/>
        <w:bCs/>
        <w:i w:val="0"/>
        <w:iCs w:val="0"/>
        <w:sz w:val="18"/>
        <w:szCs w:val="18"/>
      </w:rPr>
    </w:lvl>
    <w:lvl w:ilvl="1">
      <w:start w:val="1"/>
      <w:numFmt w:val="decimal"/>
      <w:pStyle w:val="Titre2"/>
      <w:lvlText w:val="%1.%2"/>
      <w:lvlJc w:val="left"/>
      <w:pPr>
        <w:ind w:left="576" w:hanging="576"/>
      </w:pPr>
      <w:rPr>
        <w:rFonts w:hint="default"/>
        <w:color w:val="000090"/>
        <w:sz w:val="18"/>
        <w:szCs w:val="18"/>
      </w:rPr>
    </w:lvl>
    <w:lvl w:ilvl="2">
      <w:start w:val="1"/>
      <w:numFmt w:val="decimal"/>
      <w:pStyle w:val="Titre3"/>
      <w:lvlText w:val="%1.%2.%3"/>
      <w:lvlJc w:val="left"/>
      <w:pPr>
        <w:ind w:left="720" w:hanging="720"/>
      </w:pPr>
      <w:rPr>
        <w:rFonts w:hint="default"/>
        <w:color w:val="000090"/>
        <w:sz w:val="18"/>
        <w:szCs w:val="18"/>
      </w:rPr>
    </w:lvl>
    <w:lvl w:ilvl="3">
      <w:start w:val="1"/>
      <w:numFmt w:val="decimal"/>
      <w:pStyle w:val="Titre4"/>
      <w:lvlText w:val="%1.%2.%3.%4"/>
      <w:lvlJc w:val="left"/>
      <w:pPr>
        <w:ind w:left="864" w:hanging="864"/>
      </w:pPr>
      <w:rPr>
        <w:rFonts w:hint="default"/>
        <w:color w:val="000090"/>
        <w:sz w:val="18"/>
        <w:szCs w:val="18"/>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36"/>
  </w:num>
  <w:num w:numId="2">
    <w:abstractNumId w:val="16"/>
  </w:num>
  <w:num w:numId="3">
    <w:abstractNumId w:val="9"/>
  </w:num>
  <w:num w:numId="4">
    <w:abstractNumId w:val="4"/>
  </w:num>
  <w:num w:numId="5">
    <w:abstractNumId w:val="3"/>
  </w:num>
  <w:num w:numId="6">
    <w:abstractNumId w:val="2"/>
  </w:num>
  <w:num w:numId="7">
    <w:abstractNumId w:val="1"/>
  </w:num>
  <w:num w:numId="8">
    <w:abstractNumId w:val="10"/>
  </w:num>
  <w:num w:numId="9">
    <w:abstractNumId w:val="8"/>
  </w:num>
  <w:num w:numId="10">
    <w:abstractNumId w:val="7"/>
  </w:num>
  <w:num w:numId="11">
    <w:abstractNumId w:val="6"/>
  </w:num>
  <w:num w:numId="12">
    <w:abstractNumId w:val="5"/>
  </w:num>
  <w:num w:numId="13">
    <w:abstractNumId w:val="28"/>
  </w:num>
  <w:num w:numId="14">
    <w:abstractNumId w:val="13"/>
  </w:num>
  <w:num w:numId="15">
    <w:abstractNumId w:val="17"/>
  </w:num>
  <w:num w:numId="16">
    <w:abstractNumId w:val="27"/>
  </w:num>
  <w:num w:numId="17">
    <w:abstractNumId w:val="0"/>
  </w:num>
  <w:num w:numId="18">
    <w:abstractNumId w:val="29"/>
  </w:num>
  <w:num w:numId="19">
    <w:abstractNumId w:val="26"/>
  </w:num>
  <w:num w:numId="20">
    <w:abstractNumId w:val="11"/>
  </w:num>
  <w:num w:numId="21">
    <w:abstractNumId w:val="20"/>
  </w:num>
  <w:num w:numId="22">
    <w:abstractNumId w:val="35"/>
  </w:num>
  <w:num w:numId="23">
    <w:abstractNumId w:val="30"/>
  </w:num>
  <w:num w:numId="24">
    <w:abstractNumId w:val="24"/>
  </w:num>
  <w:num w:numId="25">
    <w:abstractNumId w:val="32"/>
  </w:num>
  <w:num w:numId="26">
    <w:abstractNumId w:val="31"/>
  </w:num>
  <w:num w:numId="27">
    <w:abstractNumId w:val="36"/>
  </w:num>
  <w:num w:numId="28">
    <w:abstractNumId w:val="23"/>
  </w:num>
  <w:num w:numId="29">
    <w:abstractNumId w:val="18"/>
  </w:num>
  <w:num w:numId="30">
    <w:abstractNumId w:val="36"/>
  </w:num>
  <w:num w:numId="31">
    <w:abstractNumId w:val="25"/>
  </w:num>
  <w:num w:numId="32">
    <w:abstractNumId w:val="12"/>
  </w:num>
  <w:num w:numId="33">
    <w:abstractNumId w:val="36"/>
  </w:num>
  <w:num w:numId="34">
    <w:abstractNumId w:val="34"/>
  </w:num>
  <w:num w:numId="35">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436"/>
    <w:rsid w:val="00000451"/>
    <w:rsid w:val="00000769"/>
    <w:rsid w:val="00002B38"/>
    <w:rsid w:val="00004AC1"/>
    <w:rsid w:val="000070C6"/>
    <w:rsid w:val="000118BA"/>
    <w:rsid w:val="00012491"/>
    <w:rsid w:val="00012C9F"/>
    <w:rsid w:val="00013185"/>
    <w:rsid w:val="00015396"/>
    <w:rsid w:val="00017C73"/>
    <w:rsid w:val="00020A83"/>
    <w:rsid w:val="00023F25"/>
    <w:rsid w:val="0002664B"/>
    <w:rsid w:val="00031E21"/>
    <w:rsid w:val="0003222D"/>
    <w:rsid w:val="00035F61"/>
    <w:rsid w:val="00035FA2"/>
    <w:rsid w:val="00043DAA"/>
    <w:rsid w:val="000469BC"/>
    <w:rsid w:val="000524C0"/>
    <w:rsid w:val="000525F1"/>
    <w:rsid w:val="00056377"/>
    <w:rsid w:val="00056A1F"/>
    <w:rsid w:val="000579E9"/>
    <w:rsid w:val="00057E69"/>
    <w:rsid w:val="00067FBA"/>
    <w:rsid w:val="0007296F"/>
    <w:rsid w:val="00074460"/>
    <w:rsid w:val="00074600"/>
    <w:rsid w:val="0008102F"/>
    <w:rsid w:val="00081368"/>
    <w:rsid w:val="00084884"/>
    <w:rsid w:val="00092639"/>
    <w:rsid w:val="00093D3D"/>
    <w:rsid w:val="000948B2"/>
    <w:rsid w:val="00094BE7"/>
    <w:rsid w:val="00095565"/>
    <w:rsid w:val="00096353"/>
    <w:rsid w:val="000A0924"/>
    <w:rsid w:val="000A4307"/>
    <w:rsid w:val="000A4CB9"/>
    <w:rsid w:val="000A6E36"/>
    <w:rsid w:val="000A7EBC"/>
    <w:rsid w:val="000B0849"/>
    <w:rsid w:val="000B2EE1"/>
    <w:rsid w:val="000B3378"/>
    <w:rsid w:val="000B3FBF"/>
    <w:rsid w:val="000C6D22"/>
    <w:rsid w:val="000C741C"/>
    <w:rsid w:val="000D2C32"/>
    <w:rsid w:val="000D3BA2"/>
    <w:rsid w:val="000E096A"/>
    <w:rsid w:val="000E2767"/>
    <w:rsid w:val="000E7C35"/>
    <w:rsid w:val="000F2F78"/>
    <w:rsid w:val="000F4EA1"/>
    <w:rsid w:val="000F6B3C"/>
    <w:rsid w:val="000F6EEE"/>
    <w:rsid w:val="00106330"/>
    <w:rsid w:val="00112050"/>
    <w:rsid w:val="001130B4"/>
    <w:rsid w:val="00113357"/>
    <w:rsid w:val="00114F76"/>
    <w:rsid w:val="00115641"/>
    <w:rsid w:val="001171DF"/>
    <w:rsid w:val="00120594"/>
    <w:rsid w:val="001212D3"/>
    <w:rsid w:val="00122D66"/>
    <w:rsid w:val="00123A41"/>
    <w:rsid w:val="00125C08"/>
    <w:rsid w:val="00132183"/>
    <w:rsid w:val="00137668"/>
    <w:rsid w:val="00144E28"/>
    <w:rsid w:val="00145956"/>
    <w:rsid w:val="00145971"/>
    <w:rsid w:val="00145D16"/>
    <w:rsid w:val="00147530"/>
    <w:rsid w:val="001529B5"/>
    <w:rsid w:val="00154FDB"/>
    <w:rsid w:val="00156184"/>
    <w:rsid w:val="00160496"/>
    <w:rsid w:val="00161BA2"/>
    <w:rsid w:val="001641E4"/>
    <w:rsid w:val="00164C79"/>
    <w:rsid w:val="00164D34"/>
    <w:rsid w:val="0017390E"/>
    <w:rsid w:val="00177657"/>
    <w:rsid w:val="00185280"/>
    <w:rsid w:val="00186738"/>
    <w:rsid w:val="00186C80"/>
    <w:rsid w:val="00195EEE"/>
    <w:rsid w:val="001963EC"/>
    <w:rsid w:val="001975F1"/>
    <w:rsid w:val="001A2BC2"/>
    <w:rsid w:val="001A4D1E"/>
    <w:rsid w:val="001A5AC2"/>
    <w:rsid w:val="001B18EE"/>
    <w:rsid w:val="001B1D9A"/>
    <w:rsid w:val="001B6853"/>
    <w:rsid w:val="001C03F8"/>
    <w:rsid w:val="001C18BE"/>
    <w:rsid w:val="001C48CB"/>
    <w:rsid w:val="001C5109"/>
    <w:rsid w:val="001C51F4"/>
    <w:rsid w:val="001C5620"/>
    <w:rsid w:val="001C5913"/>
    <w:rsid w:val="001D6364"/>
    <w:rsid w:val="001D6584"/>
    <w:rsid w:val="001D7169"/>
    <w:rsid w:val="001E2CF3"/>
    <w:rsid w:val="001E2E90"/>
    <w:rsid w:val="001E4B54"/>
    <w:rsid w:val="001E6A03"/>
    <w:rsid w:val="001E7013"/>
    <w:rsid w:val="001F10FE"/>
    <w:rsid w:val="001F3FD4"/>
    <w:rsid w:val="001F4827"/>
    <w:rsid w:val="001F4CFE"/>
    <w:rsid w:val="001F64F8"/>
    <w:rsid w:val="001F7699"/>
    <w:rsid w:val="00200884"/>
    <w:rsid w:val="00203594"/>
    <w:rsid w:val="0021137E"/>
    <w:rsid w:val="00213BE7"/>
    <w:rsid w:val="002206C8"/>
    <w:rsid w:val="00224C1C"/>
    <w:rsid w:val="0022645C"/>
    <w:rsid w:val="002310A1"/>
    <w:rsid w:val="002310A6"/>
    <w:rsid w:val="00232EFA"/>
    <w:rsid w:val="002337B6"/>
    <w:rsid w:val="002349CB"/>
    <w:rsid w:val="00235C13"/>
    <w:rsid w:val="002367B2"/>
    <w:rsid w:val="002403FD"/>
    <w:rsid w:val="0024110A"/>
    <w:rsid w:val="00243169"/>
    <w:rsid w:val="00244011"/>
    <w:rsid w:val="002459B4"/>
    <w:rsid w:val="00246F4B"/>
    <w:rsid w:val="0024741A"/>
    <w:rsid w:val="002504A0"/>
    <w:rsid w:val="00250EE0"/>
    <w:rsid w:val="002531B2"/>
    <w:rsid w:val="002547E8"/>
    <w:rsid w:val="00254B13"/>
    <w:rsid w:val="00257FBD"/>
    <w:rsid w:val="002609AA"/>
    <w:rsid w:val="002618B1"/>
    <w:rsid w:val="00261DD8"/>
    <w:rsid w:val="0026206F"/>
    <w:rsid w:val="00262EE1"/>
    <w:rsid w:val="00264D02"/>
    <w:rsid w:val="0026512B"/>
    <w:rsid w:val="002705B3"/>
    <w:rsid w:val="00271554"/>
    <w:rsid w:val="00272146"/>
    <w:rsid w:val="00275725"/>
    <w:rsid w:val="00277C44"/>
    <w:rsid w:val="00280E15"/>
    <w:rsid w:val="00282398"/>
    <w:rsid w:val="00284E19"/>
    <w:rsid w:val="00286F9A"/>
    <w:rsid w:val="0029003E"/>
    <w:rsid w:val="00290146"/>
    <w:rsid w:val="002907D0"/>
    <w:rsid w:val="00290BC3"/>
    <w:rsid w:val="0029290E"/>
    <w:rsid w:val="00294D95"/>
    <w:rsid w:val="00295DBE"/>
    <w:rsid w:val="00296E8A"/>
    <w:rsid w:val="00297F3D"/>
    <w:rsid w:val="002A16A7"/>
    <w:rsid w:val="002A18D7"/>
    <w:rsid w:val="002A5058"/>
    <w:rsid w:val="002A526B"/>
    <w:rsid w:val="002B0954"/>
    <w:rsid w:val="002B1215"/>
    <w:rsid w:val="002B1E86"/>
    <w:rsid w:val="002B380D"/>
    <w:rsid w:val="002B3F13"/>
    <w:rsid w:val="002B4BEA"/>
    <w:rsid w:val="002B5873"/>
    <w:rsid w:val="002B599D"/>
    <w:rsid w:val="002B5B7D"/>
    <w:rsid w:val="002B5FF0"/>
    <w:rsid w:val="002B6829"/>
    <w:rsid w:val="002B6C4C"/>
    <w:rsid w:val="002C0812"/>
    <w:rsid w:val="002C5000"/>
    <w:rsid w:val="002C5847"/>
    <w:rsid w:val="002C5F0A"/>
    <w:rsid w:val="002C7CB9"/>
    <w:rsid w:val="002C7CDA"/>
    <w:rsid w:val="002D087D"/>
    <w:rsid w:val="002D1D15"/>
    <w:rsid w:val="002D33BB"/>
    <w:rsid w:val="002D3A7E"/>
    <w:rsid w:val="002D4913"/>
    <w:rsid w:val="002D6463"/>
    <w:rsid w:val="002E2265"/>
    <w:rsid w:val="002E262F"/>
    <w:rsid w:val="002E33A3"/>
    <w:rsid w:val="002E3C45"/>
    <w:rsid w:val="002E522B"/>
    <w:rsid w:val="002E5858"/>
    <w:rsid w:val="002F3541"/>
    <w:rsid w:val="002F5AC7"/>
    <w:rsid w:val="002F7293"/>
    <w:rsid w:val="002F791C"/>
    <w:rsid w:val="0030411C"/>
    <w:rsid w:val="003043AE"/>
    <w:rsid w:val="0030440E"/>
    <w:rsid w:val="00304C85"/>
    <w:rsid w:val="00305DA5"/>
    <w:rsid w:val="00310B51"/>
    <w:rsid w:val="00313FE7"/>
    <w:rsid w:val="00315C3B"/>
    <w:rsid w:val="00317AB1"/>
    <w:rsid w:val="00323B9D"/>
    <w:rsid w:val="00324397"/>
    <w:rsid w:val="00327831"/>
    <w:rsid w:val="00330537"/>
    <w:rsid w:val="003305C2"/>
    <w:rsid w:val="0033093B"/>
    <w:rsid w:val="00334697"/>
    <w:rsid w:val="00334E13"/>
    <w:rsid w:val="00335AD6"/>
    <w:rsid w:val="0033772C"/>
    <w:rsid w:val="00341909"/>
    <w:rsid w:val="00342A2B"/>
    <w:rsid w:val="003432BD"/>
    <w:rsid w:val="0034789A"/>
    <w:rsid w:val="00351352"/>
    <w:rsid w:val="0035291B"/>
    <w:rsid w:val="00354125"/>
    <w:rsid w:val="00355352"/>
    <w:rsid w:val="00360067"/>
    <w:rsid w:val="00361E21"/>
    <w:rsid w:val="0036255D"/>
    <w:rsid w:val="00363732"/>
    <w:rsid w:val="00363ECE"/>
    <w:rsid w:val="00363FA0"/>
    <w:rsid w:val="00364F77"/>
    <w:rsid w:val="00365E15"/>
    <w:rsid w:val="00371A7A"/>
    <w:rsid w:val="00371F9C"/>
    <w:rsid w:val="00373685"/>
    <w:rsid w:val="00373DEE"/>
    <w:rsid w:val="0037461E"/>
    <w:rsid w:val="00374EC2"/>
    <w:rsid w:val="003757A1"/>
    <w:rsid w:val="00375FA1"/>
    <w:rsid w:val="00376FEA"/>
    <w:rsid w:val="00377ECA"/>
    <w:rsid w:val="00380642"/>
    <w:rsid w:val="00381041"/>
    <w:rsid w:val="00382336"/>
    <w:rsid w:val="0038245A"/>
    <w:rsid w:val="0038636F"/>
    <w:rsid w:val="003873B9"/>
    <w:rsid w:val="0039196A"/>
    <w:rsid w:val="00393FA7"/>
    <w:rsid w:val="003A6A33"/>
    <w:rsid w:val="003A6E6D"/>
    <w:rsid w:val="003B0826"/>
    <w:rsid w:val="003B668A"/>
    <w:rsid w:val="003B7BE9"/>
    <w:rsid w:val="003B7C9A"/>
    <w:rsid w:val="003C0749"/>
    <w:rsid w:val="003C44DA"/>
    <w:rsid w:val="003C4980"/>
    <w:rsid w:val="003C5E1F"/>
    <w:rsid w:val="003C633C"/>
    <w:rsid w:val="003D1615"/>
    <w:rsid w:val="003D457A"/>
    <w:rsid w:val="003D4B4B"/>
    <w:rsid w:val="003D4E08"/>
    <w:rsid w:val="003D6A13"/>
    <w:rsid w:val="003D6D69"/>
    <w:rsid w:val="003D786C"/>
    <w:rsid w:val="003E2FE9"/>
    <w:rsid w:val="003E54AC"/>
    <w:rsid w:val="003F06DD"/>
    <w:rsid w:val="003F0823"/>
    <w:rsid w:val="003F31BA"/>
    <w:rsid w:val="003F3BB4"/>
    <w:rsid w:val="003F598D"/>
    <w:rsid w:val="003F6488"/>
    <w:rsid w:val="00400384"/>
    <w:rsid w:val="00400D48"/>
    <w:rsid w:val="00403143"/>
    <w:rsid w:val="00404A53"/>
    <w:rsid w:val="00405390"/>
    <w:rsid w:val="00406A5D"/>
    <w:rsid w:val="00406F20"/>
    <w:rsid w:val="0040740C"/>
    <w:rsid w:val="00407C66"/>
    <w:rsid w:val="004151D2"/>
    <w:rsid w:val="00415FFB"/>
    <w:rsid w:val="00417B9E"/>
    <w:rsid w:val="004204FD"/>
    <w:rsid w:val="00420502"/>
    <w:rsid w:val="00420D4C"/>
    <w:rsid w:val="00424BE0"/>
    <w:rsid w:val="004269AF"/>
    <w:rsid w:val="004308DC"/>
    <w:rsid w:val="00431894"/>
    <w:rsid w:val="00433977"/>
    <w:rsid w:val="00433B04"/>
    <w:rsid w:val="00434D19"/>
    <w:rsid w:val="004353A2"/>
    <w:rsid w:val="00441F6A"/>
    <w:rsid w:val="00444C54"/>
    <w:rsid w:val="004464B9"/>
    <w:rsid w:val="00447C6E"/>
    <w:rsid w:val="00447E1E"/>
    <w:rsid w:val="00450CBE"/>
    <w:rsid w:val="00455286"/>
    <w:rsid w:val="004552F5"/>
    <w:rsid w:val="00455ADA"/>
    <w:rsid w:val="00455D64"/>
    <w:rsid w:val="004561A0"/>
    <w:rsid w:val="004576B5"/>
    <w:rsid w:val="00461CA9"/>
    <w:rsid w:val="0046201F"/>
    <w:rsid w:val="00464B8F"/>
    <w:rsid w:val="004664A6"/>
    <w:rsid w:val="00466CD6"/>
    <w:rsid w:val="00467517"/>
    <w:rsid w:val="0047033B"/>
    <w:rsid w:val="0047034E"/>
    <w:rsid w:val="00471F7F"/>
    <w:rsid w:val="004732BC"/>
    <w:rsid w:val="00473A9B"/>
    <w:rsid w:val="00473C28"/>
    <w:rsid w:val="00473EC6"/>
    <w:rsid w:val="004769F0"/>
    <w:rsid w:val="00480B2E"/>
    <w:rsid w:val="00482C36"/>
    <w:rsid w:val="00484585"/>
    <w:rsid w:val="00486AB1"/>
    <w:rsid w:val="00487719"/>
    <w:rsid w:val="00490ADF"/>
    <w:rsid w:val="004910BE"/>
    <w:rsid w:val="0049127A"/>
    <w:rsid w:val="00492553"/>
    <w:rsid w:val="00492618"/>
    <w:rsid w:val="00493185"/>
    <w:rsid w:val="004962B0"/>
    <w:rsid w:val="004A01ED"/>
    <w:rsid w:val="004A20AE"/>
    <w:rsid w:val="004A2C7E"/>
    <w:rsid w:val="004A6639"/>
    <w:rsid w:val="004B06A7"/>
    <w:rsid w:val="004B15E1"/>
    <w:rsid w:val="004B3226"/>
    <w:rsid w:val="004B5A79"/>
    <w:rsid w:val="004B6F0C"/>
    <w:rsid w:val="004B7F16"/>
    <w:rsid w:val="004C09DD"/>
    <w:rsid w:val="004C1339"/>
    <w:rsid w:val="004C5401"/>
    <w:rsid w:val="004C6095"/>
    <w:rsid w:val="004D03E4"/>
    <w:rsid w:val="004D317B"/>
    <w:rsid w:val="004D38E9"/>
    <w:rsid w:val="004D4945"/>
    <w:rsid w:val="004E069A"/>
    <w:rsid w:val="004E53FB"/>
    <w:rsid w:val="004E6911"/>
    <w:rsid w:val="004E78AA"/>
    <w:rsid w:val="004F54C4"/>
    <w:rsid w:val="004F6934"/>
    <w:rsid w:val="004F7D92"/>
    <w:rsid w:val="00501B6E"/>
    <w:rsid w:val="0050676D"/>
    <w:rsid w:val="00506944"/>
    <w:rsid w:val="005077A8"/>
    <w:rsid w:val="00507AC6"/>
    <w:rsid w:val="00516AAA"/>
    <w:rsid w:val="00516EEA"/>
    <w:rsid w:val="00517AB1"/>
    <w:rsid w:val="00521D84"/>
    <w:rsid w:val="00522A0C"/>
    <w:rsid w:val="00524422"/>
    <w:rsid w:val="00525098"/>
    <w:rsid w:val="00525873"/>
    <w:rsid w:val="00526337"/>
    <w:rsid w:val="00530909"/>
    <w:rsid w:val="005320E4"/>
    <w:rsid w:val="00533FDE"/>
    <w:rsid w:val="0053554C"/>
    <w:rsid w:val="005372CE"/>
    <w:rsid w:val="00541727"/>
    <w:rsid w:val="00542E33"/>
    <w:rsid w:val="00543058"/>
    <w:rsid w:val="005444E8"/>
    <w:rsid w:val="005505DC"/>
    <w:rsid w:val="00550D89"/>
    <w:rsid w:val="0055301E"/>
    <w:rsid w:val="005538FE"/>
    <w:rsid w:val="0055433A"/>
    <w:rsid w:val="00554BFB"/>
    <w:rsid w:val="005556A5"/>
    <w:rsid w:val="005571C5"/>
    <w:rsid w:val="00560632"/>
    <w:rsid w:val="00560C07"/>
    <w:rsid w:val="005623C6"/>
    <w:rsid w:val="005636C3"/>
    <w:rsid w:val="00564A4A"/>
    <w:rsid w:val="0056557A"/>
    <w:rsid w:val="00570DD1"/>
    <w:rsid w:val="00574D96"/>
    <w:rsid w:val="005751A1"/>
    <w:rsid w:val="00576844"/>
    <w:rsid w:val="0058141E"/>
    <w:rsid w:val="00582670"/>
    <w:rsid w:val="00583AA5"/>
    <w:rsid w:val="00586774"/>
    <w:rsid w:val="00593C47"/>
    <w:rsid w:val="00597984"/>
    <w:rsid w:val="005A08C8"/>
    <w:rsid w:val="005A0B38"/>
    <w:rsid w:val="005A0BEC"/>
    <w:rsid w:val="005A20A1"/>
    <w:rsid w:val="005A460A"/>
    <w:rsid w:val="005B210B"/>
    <w:rsid w:val="005B24F2"/>
    <w:rsid w:val="005B3565"/>
    <w:rsid w:val="005B3C95"/>
    <w:rsid w:val="005B4C13"/>
    <w:rsid w:val="005B4C37"/>
    <w:rsid w:val="005C0385"/>
    <w:rsid w:val="005C0D39"/>
    <w:rsid w:val="005C4C37"/>
    <w:rsid w:val="005C65E1"/>
    <w:rsid w:val="005D1927"/>
    <w:rsid w:val="005D1E81"/>
    <w:rsid w:val="005D2E36"/>
    <w:rsid w:val="005D34D5"/>
    <w:rsid w:val="005D3C9F"/>
    <w:rsid w:val="005E08C5"/>
    <w:rsid w:val="005E7266"/>
    <w:rsid w:val="005E7B9A"/>
    <w:rsid w:val="005F01F7"/>
    <w:rsid w:val="005F09E8"/>
    <w:rsid w:val="005F2095"/>
    <w:rsid w:val="005F2A6A"/>
    <w:rsid w:val="005F2BC2"/>
    <w:rsid w:val="005F40F9"/>
    <w:rsid w:val="005F574D"/>
    <w:rsid w:val="005F62ED"/>
    <w:rsid w:val="005F7D27"/>
    <w:rsid w:val="00601AC6"/>
    <w:rsid w:val="006023F7"/>
    <w:rsid w:val="00604F7E"/>
    <w:rsid w:val="006054D9"/>
    <w:rsid w:val="00605E4F"/>
    <w:rsid w:val="00610F75"/>
    <w:rsid w:val="0061138F"/>
    <w:rsid w:val="006119B1"/>
    <w:rsid w:val="006123C7"/>
    <w:rsid w:val="00612FA3"/>
    <w:rsid w:val="00615BE7"/>
    <w:rsid w:val="006167F1"/>
    <w:rsid w:val="00623A79"/>
    <w:rsid w:val="00630F75"/>
    <w:rsid w:val="0063115D"/>
    <w:rsid w:val="006314A9"/>
    <w:rsid w:val="006347D1"/>
    <w:rsid w:val="00636806"/>
    <w:rsid w:val="006379C1"/>
    <w:rsid w:val="00641FC5"/>
    <w:rsid w:val="00643531"/>
    <w:rsid w:val="0064508A"/>
    <w:rsid w:val="006455DF"/>
    <w:rsid w:val="00646076"/>
    <w:rsid w:val="00646D9C"/>
    <w:rsid w:val="006475DB"/>
    <w:rsid w:val="00647D76"/>
    <w:rsid w:val="00652F42"/>
    <w:rsid w:val="00655681"/>
    <w:rsid w:val="00655D0F"/>
    <w:rsid w:val="006619E4"/>
    <w:rsid w:val="0067120A"/>
    <w:rsid w:val="00674973"/>
    <w:rsid w:val="00677C44"/>
    <w:rsid w:val="0068095C"/>
    <w:rsid w:val="00680A9A"/>
    <w:rsid w:val="006812E5"/>
    <w:rsid w:val="0068168C"/>
    <w:rsid w:val="00682583"/>
    <w:rsid w:val="00682A5D"/>
    <w:rsid w:val="006844E8"/>
    <w:rsid w:val="00685053"/>
    <w:rsid w:val="0068506E"/>
    <w:rsid w:val="00686E2E"/>
    <w:rsid w:val="00690DE8"/>
    <w:rsid w:val="006935C6"/>
    <w:rsid w:val="00693A28"/>
    <w:rsid w:val="00693DF5"/>
    <w:rsid w:val="006941E9"/>
    <w:rsid w:val="00694C1B"/>
    <w:rsid w:val="0069514A"/>
    <w:rsid w:val="006959D0"/>
    <w:rsid w:val="006A04B2"/>
    <w:rsid w:val="006A2121"/>
    <w:rsid w:val="006A3533"/>
    <w:rsid w:val="006A3F2E"/>
    <w:rsid w:val="006A73A6"/>
    <w:rsid w:val="006B0D26"/>
    <w:rsid w:val="006B102C"/>
    <w:rsid w:val="006B1436"/>
    <w:rsid w:val="006B157F"/>
    <w:rsid w:val="006B5116"/>
    <w:rsid w:val="006B65DD"/>
    <w:rsid w:val="006C3E18"/>
    <w:rsid w:val="006C55E6"/>
    <w:rsid w:val="006C657E"/>
    <w:rsid w:val="006D0968"/>
    <w:rsid w:val="006D0C7C"/>
    <w:rsid w:val="006D0FAA"/>
    <w:rsid w:val="006D1DAB"/>
    <w:rsid w:val="006D4858"/>
    <w:rsid w:val="006D526A"/>
    <w:rsid w:val="006D5F3C"/>
    <w:rsid w:val="006D7A97"/>
    <w:rsid w:val="006E040F"/>
    <w:rsid w:val="006E1580"/>
    <w:rsid w:val="006E36FD"/>
    <w:rsid w:val="006E3A1D"/>
    <w:rsid w:val="006E533B"/>
    <w:rsid w:val="006F3004"/>
    <w:rsid w:val="006F5343"/>
    <w:rsid w:val="006F745D"/>
    <w:rsid w:val="00700070"/>
    <w:rsid w:val="0070067D"/>
    <w:rsid w:val="007025BE"/>
    <w:rsid w:val="007026C0"/>
    <w:rsid w:val="007030CB"/>
    <w:rsid w:val="007036BF"/>
    <w:rsid w:val="00704D59"/>
    <w:rsid w:val="007063D4"/>
    <w:rsid w:val="0071078C"/>
    <w:rsid w:val="00714672"/>
    <w:rsid w:val="0071532B"/>
    <w:rsid w:val="00720D7D"/>
    <w:rsid w:val="00721D5A"/>
    <w:rsid w:val="0072280C"/>
    <w:rsid w:val="007259D2"/>
    <w:rsid w:val="00730238"/>
    <w:rsid w:val="0073096A"/>
    <w:rsid w:val="007321C6"/>
    <w:rsid w:val="00732A00"/>
    <w:rsid w:val="00732F11"/>
    <w:rsid w:val="00733149"/>
    <w:rsid w:val="00735DA4"/>
    <w:rsid w:val="007366A1"/>
    <w:rsid w:val="00742958"/>
    <w:rsid w:val="00743609"/>
    <w:rsid w:val="0074500D"/>
    <w:rsid w:val="00746CFA"/>
    <w:rsid w:val="0074749A"/>
    <w:rsid w:val="0075228A"/>
    <w:rsid w:val="00752E48"/>
    <w:rsid w:val="007530B4"/>
    <w:rsid w:val="00754005"/>
    <w:rsid w:val="007554A9"/>
    <w:rsid w:val="00756801"/>
    <w:rsid w:val="0075706C"/>
    <w:rsid w:val="0076563D"/>
    <w:rsid w:val="00765CF2"/>
    <w:rsid w:val="00765F5D"/>
    <w:rsid w:val="00766768"/>
    <w:rsid w:val="00771812"/>
    <w:rsid w:val="00775F7F"/>
    <w:rsid w:val="007777EC"/>
    <w:rsid w:val="00777D51"/>
    <w:rsid w:val="00777FD7"/>
    <w:rsid w:val="00782C36"/>
    <w:rsid w:val="00783007"/>
    <w:rsid w:val="00784121"/>
    <w:rsid w:val="00785CBD"/>
    <w:rsid w:val="007908ED"/>
    <w:rsid w:val="00793408"/>
    <w:rsid w:val="007954A5"/>
    <w:rsid w:val="00797B67"/>
    <w:rsid w:val="007A38DD"/>
    <w:rsid w:val="007A50D6"/>
    <w:rsid w:val="007A63A1"/>
    <w:rsid w:val="007B01BA"/>
    <w:rsid w:val="007B0C64"/>
    <w:rsid w:val="007B1846"/>
    <w:rsid w:val="007B4E79"/>
    <w:rsid w:val="007B5A80"/>
    <w:rsid w:val="007B6303"/>
    <w:rsid w:val="007C3C0E"/>
    <w:rsid w:val="007C45C1"/>
    <w:rsid w:val="007C6EAD"/>
    <w:rsid w:val="007D0986"/>
    <w:rsid w:val="007D5BDC"/>
    <w:rsid w:val="007D684B"/>
    <w:rsid w:val="007E010E"/>
    <w:rsid w:val="007E0A33"/>
    <w:rsid w:val="007E3113"/>
    <w:rsid w:val="007E716C"/>
    <w:rsid w:val="007F0C28"/>
    <w:rsid w:val="007F5B21"/>
    <w:rsid w:val="007F7A3C"/>
    <w:rsid w:val="008040D3"/>
    <w:rsid w:val="00805C2D"/>
    <w:rsid w:val="00807950"/>
    <w:rsid w:val="008100EE"/>
    <w:rsid w:val="00810290"/>
    <w:rsid w:val="008135D0"/>
    <w:rsid w:val="00820B6C"/>
    <w:rsid w:val="00820C33"/>
    <w:rsid w:val="008215AC"/>
    <w:rsid w:val="00821C68"/>
    <w:rsid w:val="00822BBA"/>
    <w:rsid w:val="00826E3F"/>
    <w:rsid w:val="00827028"/>
    <w:rsid w:val="00831088"/>
    <w:rsid w:val="008312F5"/>
    <w:rsid w:val="0083240C"/>
    <w:rsid w:val="00835EDD"/>
    <w:rsid w:val="008377F3"/>
    <w:rsid w:val="0084058C"/>
    <w:rsid w:val="008408A9"/>
    <w:rsid w:val="008413E6"/>
    <w:rsid w:val="00842A42"/>
    <w:rsid w:val="00842AEA"/>
    <w:rsid w:val="00850131"/>
    <w:rsid w:val="00850E1A"/>
    <w:rsid w:val="0085134A"/>
    <w:rsid w:val="00856042"/>
    <w:rsid w:val="008615A9"/>
    <w:rsid w:val="00861847"/>
    <w:rsid w:val="00861DA4"/>
    <w:rsid w:val="008627EB"/>
    <w:rsid w:val="00863998"/>
    <w:rsid w:val="0086516F"/>
    <w:rsid w:val="008716FF"/>
    <w:rsid w:val="00871AC9"/>
    <w:rsid w:val="00874A49"/>
    <w:rsid w:val="00881E5D"/>
    <w:rsid w:val="008827E3"/>
    <w:rsid w:val="008875E7"/>
    <w:rsid w:val="008902BB"/>
    <w:rsid w:val="00890C8C"/>
    <w:rsid w:val="00897F4C"/>
    <w:rsid w:val="008A04FD"/>
    <w:rsid w:val="008A4406"/>
    <w:rsid w:val="008A46DC"/>
    <w:rsid w:val="008A4805"/>
    <w:rsid w:val="008A4D76"/>
    <w:rsid w:val="008B0A3A"/>
    <w:rsid w:val="008B1723"/>
    <w:rsid w:val="008B4641"/>
    <w:rsid w:val="008B7277"/>
    <w:rsid w:val="008B7C1B"/>
    <w:rsid w:val="008C0831"/>
    <w:rsid w:val="008C2029"/>
    <w:rsid w:val="008C27B0"/>
    <w:rsid w:val="008D4035"/>
    <w:rsid w:val="008D44F5"/>
    <w:rsid w:val="008D4A1B"/>
    <w:rsid w:val="008D5632"/>
    <w:rsid w:val="008D6BAF"/>
    <w:rsid w:val="008D7955"/>
    <w:rsid w:val="008E1D34"/>
    <w:rsid w:val="008E3948"/>
    <w:rsid w:val="008E5364"/>
    <w:rsid w:val="008F186C"/>
    <w:rsid w:val="008F1DC2"/>
    <w:rsid w:val="008F1EFC"/>
    <w:rsid w:val="008F2294"/>
    <w:rsid w:val="008F3E32"/>
    <w:rsid w:val="008F3E44"/>
    <w:rsid w:val="00902F09"/>
    <w:rsid w:val="0090390F"/>
    <w:rsid w:val="00904C14"/>
    <w:rsid w:val="00906833"/>
    <w:rsid w:val="00910DE3"/>
    <w:rsid w:val="00913779"/>
    <w:rsid w:val="00914121"/>
    <w:rsid w:val="009163F2"/>
    <w:rsid w:val="009175A2"/>
    <w:rsid w:val="00920C94"/>
    <w:rsid w:val="00922C1B"/>
    <w:rsid w:val="00922D62"/>
    <w:rsid w:val="00924BAA"/>
    <w:rsid w:val="00925832"/>
    <w:rsid w:val="00927462"/>
    <w:rsid w:val="009318F7"/>
    <w:rsid w:val="00934510"/>
    <w:rsid w:val="00934DBD"/>
    <w:rsid w:val="0093515F"/>
    <w:rsid w:val="00935D14"/>
    <w:rsid w:val="00936DF9"/>
    <w:rsid w:val="009372D4"/>
    <w:rsid w:val="00940246"/>
    <w:rsid w:val="00941083"/>
    <w:rsid w:val="009411F9"/>
    <w:rsid w:val="0094244B"/>
    <w:rsid w:val="0094388B"/>
    <w:rsid w:val="00944ACD"/>
    <w:rsid w:val="00944DC2"/>
    <w:rsid w:val="00950E40"/>
    <w:rsid w:val="00951789"/>
    <w:rsid w:val="00951829"/>
    <w:rsid w:val="00951A95"/>
    <w:rsid w:val="00952BDE"/>
    <w:rsid w:val="00952D0D"/>
    <w:rsid w:val="009530E6"/>
    <w:rsid w:val="00957C83"/>
    <w:rsid w:val="0096370C"/>
    <w:rsid w:val="00964204"/>
    <w:rsid w:val="009643AD"/>
    <w:rsid w:val="00965816"/>
    <w:rsid w:val="00965AC8"/>
    <w:rsid w:val="0096660F"/>
    <w:rsid w:val="009666C4"/>
    <w:rsid w:val="00967BC9"/>
    <w:rsid w:val="00972532"/>
    <w:rsid w:val="00973332"/>
    <w:rsid w:val="00974F0E"/>
    <w:rsid w:val="00976E02"/>
    <w:rsid w:val="00977FD9"/>
    <w:rsid w:val="00980CE2"/>
    <w:rsid w:val="009833E4"/>
    <w:rsid w:val="00984AC4"/>
    <w:rsid w:val="00984E56"/>
    <w:rsid w:val="009851EF"/>
    <w:rsid w:val="00985480"/>
    <w:rsid w:val="0098583B"/>
    <w:rsid w:val="00987E55"/>
    <w:rsid w:val="00990DDC"/>
    <w:rsid w:val="00991319"/>
    <w:rsid w:val="009958DF"/>
    <w:rsid w:val="009962B8"/>
    <w:rsid w:val="00996E77"/>
    <w:rsid w:val="009A1530"/>
    <w:rsid w:val="009A1F21"/>
    <w:rsid w:val="009A63D2"/>
    <w:rsid w:val="009B27FC"/>
    <w:rsid w:val="009B4919"/>
    <w:rsid w:val="009B675F"/>
    <w:rsid w:val="009B6CB7"/>
    <w:rsid w:val="009B7636"/>
    <w:rsid w:val="009C02A1"/>
    <w:rsid w:val="009C1F07"/>
    <w:rsid w:val="009C1F6B"/>
    <w:rsid w:val="009C353D"/>
    <w:rsid w:val="009C368A"/>
    <w:rsid w:val="009C4189"/>
    <w:rsid w:val="009C4279"/>
    <w:rsid w:val="009C4790"/>
    <w:rsid w:val="009C5681"/>
    <w:rsid w:val="009C575F"/>
    <w:rsid w:val="009D14FE"/>
    <w:rsid w:val="009D2DA2"/>
    <w:rsid w:val="009D38B3"/>
    <w:rsid w:val="009D3FD9"/>
    <w:rsid w:val="009D4586"/>
    <w:rsid w:val="009D6E21"/>
    <w:rsid w:val="009E1367"/>
    <w:rsid w:val="009E2BF6"/>
    <w:rsid w:val="009E2F56"/>
    <w:rsid w:val="009E35CA"/>
    <w:rsid w:val="009E5CE5"/>
    <w:rsid w:val="009E64A6"/>
    <w:rsid w:val="009F063C"/>
    <w:rsid w:val="009F1240"/>
    <w:rsid w:val="009F31C5"/>
    <w:rsid w:val="009F3727"/>
    <w:rsid w:val="009F5255"/>
    <w:rsid w:val="009F5DDC"/>
    <w:rsid w:val="009F7B55"/>
    <w:rsid w:val="00A00AB1"/>
    <w:rsid w:val="00A00B42"/>
    <w:rsid w:val="00A02AAA"/>
    <w:rsid w:val="00A04EB1"/>
    <w:rsid w:val="00A07F0A"/>
    <w:rsid w:val="00A102FE"/>
    <w:rsid w:val="00A149E7"/>
    <w:rsid w:val="00A14FDD"/>
    <w:rsid w:val="00A208BC"/>
    <w:rsid w:val="00A20E2C"/>
    <w:rsid w:val="00A22888"/>
    <w:rsid w:val="00A22A44"/>
    <w:rsid w:val="00A22FB7"/>
    <w:rsid w:val="00A241D6"/>
    <w:rsid w:val="00A24814"/>
    <w:rsid w:val="00A261A7"/>
    <w:rsid w:val="00A26D1D"/>
    <w:rsid w:val="00A300F2"/>
    <w:rsid w:val="00A30F37"/>
    <w:rsid w:val="00A31039"/>
    <w:rsid w:val="00A3140C"/>
    <w:rsid w:val="00A34F2E"/>
    <w:rsid w:val="00A37256"/>
    <w:rsid w:val="00A3733B"/>
    <w:rsid w:val="00A4147A"/>
    <w:rsid w:val="00A423F9"/>
    <w:rsid w:val="00A44136"/>
    <w:rsid w:val="00A45062"/>
    <w:rsid w:val="00A45445"/>
    <w:rsid w:val="00A45870"/>
    <w:rsid w:val="00A4719D"/>
    <w:rsid w:val="00A50930"/>
    <w:rsid w:val="00A53429"/>
    <w:rsid w:val="00A53AE4"/>
    <w:rsid w:val="00A54FDB"/>
    <w:rsid w:val="00A57D35"/>
    <w:rsid w:val="00A62175"/>
    <w:rsid w:val="00A63F60"/>
    <w:rsid w:val="00A64418"/>
    <w:rsid w:val="00A6581B"/>
    <w:rsid w:val="00A67012"/>
    <w:rsid w:val="00A67D59"/>
    <w:rsid w:val="00A70144"/>
    <w:rsid w:val="00A75D0B"/>
    <w:rsid w:val="00A75DD3"/>
    <w:rsid w:val="00A76380"/>
    <w:rsid w:val="00A77DCE"/>
    <w:rsid w:val="00A80CEF"/>
    <w:rsid w:val="00A81784"/>
    <w:rsid w:val="00A839A2"/>
    <w:rsid w:val="00A921E7"/>
    <w:rsid w:val="00A953AB"/>
    <w:rsid w:val="00A95DA3"/>
    <w:rsid w:val="00A96CC2"/>
    <w:rsid w:val="00AA0ACD"/>
    <w:rsid w:val="00AA11B6"/>
    <w:rsid w:val="00AA4281"/>
    <w:rsid w:val="00AA53A2"/>
    <w:rsid w:val="00AA6970"/>
    <w:rsid w:val="00AA6A0A"/>
    <w:rsid w:val="00AA6EE6"/>
    <w:rsid w:val="00AB0214"/>
    <w:rsid w:val="00AB3665"/>
    <w:rsid w:val="00AB3C6F"/>
    <w:rsid w:val="00AB4787"/>
    <w:rsid w:val="00AB6303"/>
    <w:rsid w:val="00AC185E"/>
    <w:rsid w:val="00AC1A99"/>
    <w:rsid w:val="00AC2A11"/>
    <w:rsid w:val="00AC4154"/>
    <w:rsid w:val="00AC553A"/>
    <w:rsid w:val="00AC5656"/>
    <w:rsid w:val="00AD005F"/>
    <w:rsid w:val="00AD3208"/>
    <w:rsid w:val="00AD331E"/>
    <w:rsid w:val="00AD7D0B"/>
    <w:rsid w:val="00AE2562"/>
    <w:rsid w:val="00AE3024"/>
    <w:rsid w:val="00AE4CF8"/>
    <w:rsid w:val="00AE602D"/>
    <w:rsid w:val="00AE654B"/>
    <w:rsid w:val="00AF06DD"/>
    <w:rsid w:val="00AF1260"/>
    <w:rsid w:val="00AF1664"/>
    <w:rsid w:val="00AF3175"/>
    <w:rsid w:val="00AF4D9F"/>
    <w:rsid w:val="00AF6B76"/>
    <w:rsid w:val="00AF7AAE"/>
    <w:rsid w:val="00AF7BF2"/>
    <w:rsid w:val="00B017B7"/>
    <w:rsid w:val="00B02A2C"/>
    <w:rsid w:val="00B05784"/>
    <w:rsid w:val="00B07FC7"/>
    <w:rsid w:val="00B1605E"/>
    <w:rsid w:val="00B16C9F"/>
    <w:rsid w:val="00B16F9E"/>
    <w:rsid w:val="00B20165"/>
    <w:rsid w:val="00B217FC"/>
    <w:rsid w:val="00B22893"/>
    <w:rsid w:val="00B23018"/>
    <w:rsid w:val="00B232C4"/>
    <w:rsid w:val="00B2433F"/>
    <w:rsid w:val="00B26084"/>
    <w:rsid w:val="00B274F0"/>
    <w:rsid w:val="00B35247"/>
    <w:rsid w:val="00B35308"/>
    <w:rsid w:val="00B3673B"/>
    <w:rsid w:val="00B41A94"/>
    <w:rsid w:val="00B41F23"/>
    <w:rsid w:val="00B43AE4"/>
    <w:rsid w:val="00B45B55"/>
    <w:rsid w:val="00B476A6"/>
    <w:rsid w:val="00B509C6"/>
    <w:rsid w:val="00B5320A"/>
    <w:rsid w:val="00B538BA"/>
    <w:rsid w:val="00B57AAD"/>
    <w:rsid w:val="00B6109F"/>
    <w:rsid w:val="00B6142C"/>
    <w:rsid w:val="00B63C44"/>
    <w:rsid w:val="00B6454B"/>
    <w:rsid w:val="00B64C71"/>
    <w:rsid w:val="00B650C5"/>
    <w:rsid w:val="00B6521C"/>
    <w:rsid w:val="00B65D25"/>
    <w:rsid w:val="00B660D4"/>
    <w:rsid w:val="00B67015"/>
    <w:rsid w:val="00B70538"/>
    <w:rsid w:val="00B71214"/>
    <w:rsid w:val="00B7248D"/>
    <w:rsid w:val="00B72A85"/>
    <w:rsid w:val="00B73ED2"/>
    <w:rsid w:val="00B77D1A"/>
    <w:rsid w:val="00B80012"/>
    <w:rsid w:val="00B80198"/>
    <w:rsid w:val="00B80C33"/>
    <w:rsid w:val="00B81664"/>
    <w:rsid w:val="00B82A83"/>
    <w:rsid w:val="00B83664"/>
    <w:rsid w:val="00B86525"/>
    <w:rsid w:val="00B86BFD"/>
    <w:rsid w:val="00B879C7"/>
    <w:rsid w:val="00B9047E"/>
    <w:rsid w:val="00B91554"/>
    <w:rsid w:val="00B91E81"/>
    <w:rsid w:val="00B9209F"/>
    <w:rsid w:val="00B9326D"/>
    <w:rsid w:val="00B93343"/>
    <w:rsid w:val="00B94691"/>
    <w:rsid w:val="00B951ED"/>
    <w:rsid w:val="00BA09D0"/>
    <w:rsid w:val="00BA0D3B"/>
    <w:rsid w:val="00BA13B2"/>
    <w:rsid w:val="00BA1974"/>
    <w:rsid w:val="00BA2006"/>
    <w:rsid w:val="00BB0F4D"/>
    <w:rsid w:val="00BB142A"/>
    <w:rsid w:val="00BB57E0"/>
    <w:rsid w:val="00BB6262"/>
    <w:rsid w:val="00BC0213"/>
    <w:rsid w:val="00BC24C0"/>
    <w:rsid w:val="00BC2AB8"/>
    <w:rsid w:val="00BC4D52"/>
    <w:rsid w:val="00BC56E2"/>
    <w:rsid w:val="00BC7A0E"/>
    <w:rsid w:val="00BD4101"/>
    <w:rsid w:val="00BD6201"/>
    <w:rsid w:val="00BD7C9E"/>
    <w:rsid w:val="00BD7D89"/>
    <w:rsid w:val="00BE36A8"/>
    <w:rsid w:val="00BE48FF"/>
    <w:rsid w:val="00BE4D56"/>
    <w:rsid w:val="00BE521D"/>
    <w:rsid w:val="00BE5923"/>
    <w:rsid w:val="00BF2A43"/>
    <w:rsid w:val="00BF3138"/>
    <w:rsid w:val="00BF3683"/>
    <w:rsid w:val="00BF3874"/>
    <w:rsid w:val="00BF44A9"/>
    <w:rsid w:val="00BF5AD1"/>
    <w:rsid w:val="00BF6834"/>
    <w:rsid w:val="00C043D4"/>
    <w:rsid w:val="00C05ABB"/>
    <w:rsid w:val="00C11CB8"/>
    <w:rsid w:val="00C12875"/>
    <w:rsid w:val="00C12B0B"/>
    <w:rsid w:val="00C14715"/>
    <w:rsid w:val="00C15354"/>
    <w:rsid w:val="00C177DD"/>
    <w:rsid w:val="00C23AED"/>
    <w:rsid w:val="00C24CA6"/>
    <w:rsid w:val="00C42B64"/>
    <w:rsid w:val="00C4305B"/>
    <w:rsid w:val="00C44FA6"/>
    <w:rsid w:val="00C46C5E"/>
    <w:rsid w:val="00C5064B"/>
    <w:rsid w:val="00C530B0"/>
    <w:rsid w:val="00C541AF"/>
    <w:rsid w:val="00C55A38"/>
    <w:rsid w:val="00C60C20"/>
    <w:rsid w:val="00C60DEC"/>
    <w:rsid w:val="00C61440"/>
    <w:rsid w:val="00C700E7"/>
    <w:rsid w:val="00C760CD"/>
    <w:rsid w:val="00C76E55"/>
    <w:rsid w:val="00C77E1C"/>
    <w:rsid w:val="00C822F9"/>
    <w:rsid w:val="00C830C1"/>
    <w:rsid w:val="00C839CD"/>
    <w:rsid w:val="00C85EBB"/>
    <w:rsid w:val="00C862B3"/>
    <w:rsid w:val="00C87C09"/>
    <w:rsid w:val="00C9051F"/>
    <w:rsid w:val="00C90DF7"/>
    <w:rsid w:val="00C95465"/>
    <w:rsid w:val="00C97916"/>
    <w:rsid w:val="00C979D1"/>
    <w:rsid w:val="00CA0009"/>
    <w:rsid w:val="00CA4362"/>
    <w:rsid w:val="00CA5273"/>
    <w:rsid w:val="00CA7846"/>
    <w:rsid w:val="00CB1BA4"/>
    <w:rsid w:val="00CB61A0"/>
    <w:rsid w:val="00CC0866"/>
    <w:rsid w:val="00CC0A81"/>
    <w:rsid w:val="00CC1C05"/>
    <w:rsid w:val="00CC5BDD"/>
    <w:rsid w:val="00CC6801"/>
    <w:rsid w:val="00CD121C"/>
    <w:rsid w:val="00CD16DA"/>
    <w:rsid w:val="00CD18DC"/>
    <w:rsid w:val="00CD5FEE"/>
    <w:rsid w:val="00CE1AB5"/>
    <w:rsid w:val="00CE4B4D"/>
    <w:rsid w:val="00CF427F"/>
    <w:rsid w:val="00CF5A4C"/>
    <w:rsid w:val="00CF7512"/>
    <w:rsid w:val="00D03CBD"/>
    <w:rsid w:val="00D04EE9"/>
    <w:rsid w:val="00D071C4"/>
    <w:rsid w:val="00D13E7C"/>
    <w:rsid w:val="00D14FC1"/>
    <w:rsid w:val="00D15D26"/>
    <w:rsid w:val="00D171A5"/>
    <w:rsid w:val="00D17C49"/>
    <w:rsid w:val="00D20EC5"/>
    <w:rsid w:val="00D21035"/>
    <w:rsid w:val="00D21DFE"/>
    <w:rsid w:val="00D228AB"/>
    <w:rsid w:val="00D22916"/>
    <w:rsid w:val="00D24788"/>
    <w:rsid w:val="00D258BD"/>
    <w:rsid w:val="00D267BD"/>
    <w:rsid w:val="00D3149B"/>
    <w:rsid w:val="00D353DA"/>
    <w:rsid w:val="00D37090"/>
    <w:rsid w:val="00D461E1"/>
    <w:rsid w:val="00D474C8"/>
    <w:rsid w:val="00D50FE8"/>
    <w:rsid w:val="00D51A69"/>
    <w:rsid w:val="00D51A75"/>
    <w:rsid w:val="00D53B53"/>
    <w:rsid w:val="00D53DEC"/>
    <w:rsid w:val="00D5405B"/>
    <w:rsid w:val="00D54E7E"/>
    <w:rsid w:val="00D550AD"/>
    <w:rsid w:val="00D60E63"/>
    <w:rsid w:val="00D60F39"/>
    <w:rsid w:val="00D61BC5"/>
    <w:rsid w:val="00D62426"/>
    <w:rsid w:val="00D6398E"/>
    <w:rsid w:val="00D66120"/>
    <w:rsid w:val="00D7032B"/>
    <w:rsid w:val="00D70A97"/>
    <w:rsid w:val="00D71BE6"/>
    <w:rsid w:val="00D73347"/>
    <w:rsid w:val="00D73A6E"/>
    <w:rsid w:val="00D753E0"/>
    <w:rsid w:val="00D7649C"/>
    <w:rsid w:val="00D7747E"/>
    <w:rsid w:val="00D83437"/>
    <w:rsid w:val="00D84086"/>
    <w:rsid w:val="00D911A8"/>
    <w:rsid w:val="00D91298"/>
    <w:rsid w:val="00D929E6"/>
    <w:rsid w:val="00D93964"/>
    <w:rsid w:val="00D93B45"/>
    <w:rsid w:val="00D93C25"/>
    <w:rsid w:val="00D94DA6"/>
    <w:rsid w:val="00D96676"/>
    <w:rsid w:val="00D96A85"/>
    <w:rsid w:val="00D97DC0"/>
    <w:rsid w:val="00DA45D8"/>
    <w:rsid w:val="00DA5A54"/>
    <w:rsid w:val="00DB0426"/>
    <w:rsid w:val="00DB0CE4"/>
    <w:rsid w:val="00DB2CCB"/>
    <w:rsid w:val="00DB3049"/>
    <w:rsid w:val="00DB542C"/>
    <w:rsid w:val="00DC0C8F"/>
    <w:rsid w:val="00DC245A"/>
    <w:rsid w:val="00DC2DB0"/>
    <w:rsid w:val="00DC3400"/>
    <w:rsid w:val="00DD08EC"/>
    <w:rsid w:val="00DD245E"/>
    <w:rsid w:val="00DD27E5"/>
    <w:rsid w:val="00DD3472"/>
    <w:rsid w:val="00DD45F1"/>
    <w:rsid w:val="00DD634F"/>
    <w:rsid w:val="00DE1099"/>
    <w:rsid w:val="00DE55AD"/>
    <w:rsid w:val="00DE5604"/>
    <w:rsid w:val="00DE5927"/>
    <w:rsid w:val="00DE5B0C"/>
    <w:rsid w:val="00DE60F5"/>
    <w:rsid w:val="00DE699B"/>
    <w:rsid w:val="00DE74D0"/>
    <w:rsid w:val="00DE7FA8"/>
    <w:rsid w:val="00DF0927"/>
    <w:rsid w:val="00DF3B30"/>
    <w:rsid w:val="00DF68D1"/>
    <w:rsid w:val="00E00AF4"/>
    <w:rsid w:val="00E024BA"/>
    <w:rsid w:val="00E02C36"/>
    <w:rsid w:val="00E06BC5"/>
    <w:rsid w:val="00E06F83"/>
    <w:rsid w:val="00E100AB"/>
    <w:rsid w:val="00E10545"/>
    <w:rsid w:val="00E10580"/>
    <w:rsid w:val="00E1172C"/>
    <w:rsid w:val="00E12459"/>
    <w:rsid w:val="00E12B8C"/>
    <w:rsid w:val="00E14026"/>
    <w:rsid w:val="00E15037"/>
    <w:rsid w:val="00E2127E"/>
    <w:rsid w:val="00E24ED8"/>
    <w:rsid w:val="00E2665D"/>
    <w:rsid w:val="00E27607"/>
    <w:rsid w:val="00E27685"/>
    <w:rsid w:val="00E31B52"/>
    <w:rsid w:val="00E31FF6"/>
    <w:rsid w:val="00E32BAF"/>
    <w:rsid w:val="00E37792"/>
    <w:rsid w:val="00E40019"/>
    <w:rsid w:val="00E412AE"/>
    <w:rsid w:val="00E425A8"/>
    <w:rsid w:val="00E5022D"/>
    <w:rsid w:val="00E507FB"/>
    <w:rsid w:val="00E50F52"/>
    <w:rsid w:val="00E519D2"/>
    <w:rsid w:val="00E5560B"/>
    <w:rsid w:val="00E56983"/>
    <w:rsid w:val="00E56E9B"/>
    <w:rsid w:val="00E57057"/>
    <w:rsid w:val="00E67FBA"/>
    <w:rsid w:val="00E7016C"/>
    <w:rsid w:val="00E75591"/>
    <w:rsid w:val="00E75643"/>
    <w:rsid w:val="00E75E25"/>
    <w:rsid w:val="00E81CED"/>
    <w:rsid w:val="00E836B4"/>
    <w:rsid w:val="00E8724D"/>
    <w:rsid w:val="00E900CF"/>
    <w:rsid w:val="00E92747"/>
    <w:rsid w:val="00E92C5D"/>
    <w:rsid w:val="00E94150"/>
    <w:rsid w:val="00E946FB"/>
    <w:rsid w:val="00E94965"/>
    <w:rsid w:val="00E9564D"/>
    <w:rsid w:val="00E96053"/>
    <w:rsid w:val="00EA1D04"/>
    <w:rsid w:val="00EA2460"/>
    <w:rsid w:val="00EA4D76"/>
    <w:rsid w:val="00EA726C"/>
    <w:rsid w:val="00EA7BCC"/>
    <w:rsid w:val="00EB4BD7"/>
    <w:rsid w:val="00EC2044"/>
    <w:rsid w:val="00EC3030"/>
    <w:rsid w:val="00ED2F4E"/>
    <w:rsid w:val="00ED50F6"/>
    <w:rsid w:val="00ED57C3"/>
    <w:rsid w:val="00ED5BF3"/>
    <w:rsid w:val="00EF0A81"/>
    <w:rsid w:val="00EF1690"/>
    <w:rsid w:val="00EF4244"/>
    <w:rsid w:val="00EF468C"/>
    <w:rsid w:val="00F01DA9"/>
    <w:rsid w:val="00F03ED4"/>
    <w:rsid w:val="00F05A8B"/>
    <w:rsid w:val="00F05C24"/>
    <w:rsid w:val="00F13B96"/>
    <w:rsid w:val="00F1401E"/>
    <w:rsid w:val="00F1441F"/>
    <w:rsid w:val="00F150A9"/>
    <w:rsid w:val="00F202D7"/>
    <w:rsid w:val="00F221FD"/>
    <w:rsid w:val="00F26DA9"/>
    <w:rsid w:val="00F31F23"/>
    <w:rsid w:val="00F33260"/>
    <w:rsid w:val="00F33B26"/>
    <w:rsid w:val="00F3618F"/>
    <w:rsid w:val="00F42492"/>
    <w:rsid w:val="00F42B8C"/>
    <w:rsid w:val="00F431E9"/>
    <w:rsid w:val="00F474F9"/>
    <w:rsid w:val="00F50508"/>
    <w:rsid w:val="00F516C8"/>
    <w:rsid w:val="00F52FBA"/>
    <w:rsid w:val="00F54BEB"/>
    <w:rsid w:val="00F55886"/>
    <w:rsid w:val="00F577AE"/>
    <w:rsid w:val="00F6056A"/>
    <w:rsid w:val="00F62671"/>
    <w:rsid w:val="00F62C61"/>
    <w:rsid w:val="00F700BD"/>
    <w:rsid w:val="00F701D7"/>
    <w:rsid w:val="00F7040D"/>
    <w:rsid w:val="00F75736"/>
    <w:rsid w:val="00F75BCA"/>
    <w:rsid w:val="00F76868"/>
    <w:rsid w:val="00F77106"/>
    <w:rsid w:val="00F809D0"/>
    <w:rsid w:val="00F82AB1"/>
    <w:rsid w:val="00F83DB1"/>
    <w:rsid w:val="00F86567"/>
    <w:rsid w:val="00F94E0F"/>
    <w:rsid w:val="00F95295"/>
    <w:rsid w:val="00F95F56"/>
    <w:rsid w:val="00F9745D"/>
    <w:rsid w:val="00FA0589"/>
    <w:rsid w:val="00FA0B6C"/>
    <w:rsid w:val="00FA2DF4"/>
    <w:rsid w:val="00FB086B"/>
    <w:rsid w:val="00FB1B95"/>
    <w:rsid w:val="00FB1CF5"/>
    <w:rsid w:val="00FB318F"/>
    <w:rsid w:val="00FB362A"/>
    <w:rsid w:val="00FB3B70"/>
    <w:rsid w:val="00FC001B"/>
    <w:rsid w:val="00FC15B1"/>
    <w:rsid w:val="00FC1809"/>
    <w:rsid w:val="00FC4033"/>
    <w:rsid w:val="00FC48AD"/>
    <w:rsid w:val="00FC58A2"/>
    <w:rsid w:val="00FC6EF7"/>
    <w:rsid w:val="00FC7B69"/>
    <w:rsid w:val="00FD2784"/>
    <w:rsid w:val="00FD36BD"/>
    <w:rsid w:val="00FE0A44"/>
    <w:rsid w:val="00FE172F"/>
    <w:rsid w:val="00FE3D6E"/>
    <w:rsid w:val="00FE44CD"/>
    <w:rsid w:val="00FE4976"/>
    <w:rsid w:val="00FE5992"/>
    <w:rsid w:val="00FF07AF"/>
    <w:rsid w:val="00FF2059"/>
    <w:rsid w:val="00FF389D"/>
    <w:rsid w:val="00FF39F7"/>
    <w:rsid w:val="00FF4C8A"/>
    <w:rsid w:val="00FF6CB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F49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1"/>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062"/>
    <w:pPr>
      <w:jc w:val="both"/>
    </w:pPr>
    <w:rPr>
      <w:rFonts w:ascii="Calibri" w:hAnsi="Calibri"/>
      <w:szCs w:val="24"/>
    </w:rPr>
  </w:style>
  <w:style w:type="paragraph" w:styleId="Titre1">
    <w:name w:val="heading 1"/>
    <w:basedOn w:val="Normal"/>
    <w:next w:val="Normal"/>
    <w:link w:val="Titre1Car"/>
    <w:qFormat/>
    <w:rsid w:val="00A45062"/>
    <w:pPr>
      <w:keepNext/>
      <w:numPr>
        <w:numId w:val="1"/>
      </w:numPr>
      <w:spacing w:before="120" w:after="120"/>
      <w:jc w:val="left"/>
      <w:outlineLvl w:val="0"/>
    </w:pPr>
    <w:rPr>
      <w:rFonts w:asciiTheme="majorHAnsi" w:hAnsiTheme="majorHAnsi" w:cs="Arial"/>
      <w:b/>
      <w:bCs/>
      <w:smallCaps/>
      <w:color w:val="000090"/>
      <w:kern w:val="32"/>
      <w:sz w:val="18"/>
      <w:szCs w:val="18"/>
    </w:rPr>
  </w:style>
  <w:style w:type="paragraph" w:styleId="Titre2">
    <w:name w:val="heading 2"/>
    <w:basedOn w:val="Normal"/>
    <w:next w:val="Normal"/>
    <w:link w:val="Titre2Car"/>
    <w:qFormat/>
    <w:rsid w:val="00A45062"/>
    <w:pPr>
      <w:keepNext/>
      <w:numPr>
        <w:ilvl w:val="1"/>
        <w:numId w:val="1"/>
      </w:numPr>
      <w:spacing w:before="120" w:after="120"/>
      <w:jc w:val="left"/>
      <w:outlineLvl w:val="1"/>
    </w:pPr>
    <w:rPr>
      <w:rFonts w:asciiTheme="majorHAnsi" w:hAnsiTheme="majorHAnsi" w:cs="Arial"/>
      <w:b/>
      <w:bCs/>
      <w:smallCaps/>
      <w:color w:val="000090"/>
      <w:sz w:val="16"/>
      <w:szCs w:val="16"/>
    </w:rPr>
  </w:style>
  <w:style w:type="paragraph" w:styleId="Titre3">
    <w:name w:val="heading 3"/>
    <w:basedOn w:val="Normal"/>
    <w:next w:val="Normal"/>
    <w:autoRedefine/>
    <w:qFormat/>
    <w:rsid w:val="00A45062"/>
    <w:pPr>
      <w:keepNext/>
      <w:numPr>
        <w:ilvl w:val="2"/>
        <w:numId w:val="1"/>
      </w:numPr>
      <w:spacing w:before="120" w:after="60"/>
      <w:jc w:val="left"/>
      <w:outlineLvl w:val="2"/>
    </w:pPr>
    <w:rPr>
      <w:rFonts w:asciiTheme="majorHAnsi" w:hAnsiTheme="majorHAnsi" w:cs="Arial"/>
      <w:b/>
      <w:smallCaps/>
      <w:color w:val="000090"/>
      <w:sz w:val="16"/>
      <w:szCs w:val="16"/>
    </w:rPr>
  </w:style>
  <w:style w:type="paragraph" w:styleId="Titre4">
    <w:name w:val="heading 4"/>
    <w:basedOn w:val="Normal"/>
    <w:next w:val="Normal"/>
    <w:autoRedefine/>
    <w:qFormat/>
    <w:rsid w:val="00A45062"/>
    <w:pPr>
      <w:keepNext/>
      <w:numPr>
        <w:ilvl w:val="3"/>
        <w:numId w:val="1"/>
      </w:numPr>
      <w:spacing w:before="120" w:after="60"/>
      <w:jc w:val="left"/>
      <w:outlineLvl w:val="3"/>
    </w:pPr>
    <w:rPr>
      <w:rFonts w:asciiTheme="majorHAnsi" w:hAnsiTheme="majorHAnsi" w:cs="Arial"/>
      <w:b/>
      <w:iCs/>
      <w:color w:val="000090"/>
      <w:sz w:val="16"/>
      <w:szCs w:val="16"/>
    </w:rPr>
  </w:style>
  <w:style w:type="paragraph" w:styleId="Titre5">
    <w:name w:val="heading 5"/>
    <w:basedOn w:val="Normal"/>
    <w:next w:val="Normal"/>
    <w:qFormat/>
    <w:rsid w:val="009F063C"/>
    <w:pPr>
      <w:numPr>
        <w:ilvl w:val="4"/>
        <w:numId w:val="1"/>
      </w:numPr>
      <w:spacing w:before="240" w:after="60"/>
      <w:outlineLvl w:val="4"/>
    </w:pPr>
    <w:rPr>
      <w:b/>
      <w:bCs/>
      <w:i/>
      <w:iCs/>
      <w:sz w:val="26"/>
      <w:szCs w:val="26"/>
    </w:rPr>
  </w:style>
  <w:style w:type="paragraph" w:styleId="Titre6">
    <w:name w:val="heading 6"/>
    <w:basedOn w:val="Normal"/>
    <w:next w:val="Normal"/>
    <w:qFormat/>
    <w:rsid w:val="009F063C"/>
    <w:pPr>
      <w:numPr>
        <w:ilvl w:val="5"/>
        <w:numId w:val="1"/>
      </w:numPr>
      <w:spacing w:before="240" w:after="60"/>
      <w:outlineLvl w:val="5"/>
    </w:pPr>
    <w:rPr>
      <w:rFonts w:ascii="Times New Roman" w:hAnsi="Times New Roman"/>
      <w:b/>
      <w:bCs/>
      <w:szCs w:val="22"/>
    </w:rPr>
  </w:style>
  <w:style w:type="paragraph" w:styleId="Titre7">
    <w:name w:val="heading 7"/>
    <w:basedOn w:val="Normal"/>
    <w:next w:val="Normal"/>
    <w:qFormat/>
    <w:rsid w:val="009F063C"/>
    <w:pPr>
      <w:numPr>
        <w:ilvl w:val="6"/>
        <w:numId w:val="1"/>
      </w:numPr>
      <w:spacing w:before="240" w:after="60"/>
      <w:outlineLvl w:val="6"/>
    </w:pPr>
    <w:rPr>
      <w:rFonts w:ascii="Times New Roman" w:hAnsi="Times New Roman"/>
      <w:sz w:val="24"/>
    </w:rPr>
  </w:style>
  <w:style w:type="paragraph" w:styleId="Titre8">
    <w:name w:val="heading 8"/>
    <w:basedOn w:val="Normal"/>
    <w:next w:val="Normal"/>
    <w:qFormat/>
    <w:rsid w:val="009F063C"/>
    <w:pPr>
      <w:numPr>
        <w:ilvl w:val="7"/>
        <w:numId w:val="1"/>
      </w:numPr>
      <w:spacing w:before="240" w:after="60"/>
      <w:outlineLvl w:val="7"/>
    </w:pPr>
    <w:rPr>
      <w:rFonts w:ascii="Times New Roman" w:hAnsi="Times New Roman"/>
      <w:i/>
      <w:iCs/>
      <w:sz w:val="24"/>
    </w:rPr>
  </w:style>
  <w:style w:type="paragraph" w:styleId="Titre9">
    <w:name w:val="heading 9"/>
    <w:basedOn w:val="Normal"/>
    <w:next w:val="Normal"/>
    <w:qFormat/>
    <w:rsid w:val="009F063C"/>
    <w:pPr>
      <w:numPr>
        <w:ilvl w:val="8"/>
        <w:numId w:val="1"/>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A45062"/>
    <w:rPr>
      <w:rFonts w:asciiTheme="majorHAnsi" w:hAnsiTheme="majorHAnsi" w:cs="Arial"/>
      <w:b/>
      <w:bCs/>
      <w:smallCaps/>
      <w:color w:val="000090"/>
      <w:kern w:val="32"/>
      <w:sz w:val="18"/>
      <w:szCs w:val="18"/>
    </w:rPr>
  </w:style>
  <w:style w:type="character" w:customStyle="1" w:styleId="InstructionsCar">
    <w:name w:val="Instructions Car"/>
    <w:link w:val="Instructions"/>
    <w:rsid w:val="00F6056A"/>
    <w:rPr>
      <w:rFonts w:ascii="Verdana" w:hAnsi="Verdana"/>
      <w:i/>
      <w:color w:val="FF0000"/>
      <w:spacing w:val="-4"/>
      <w:sz w:val="18"/>
      <w:szCs w:val="18"/>
      <w:lang w:val="fr-FR" w:eastAsia="fr-FR" w:bidi="ar-SA"/>
    </w:rPr>
  </w:style>
  <w:style w:type="numbering" w:customStyle="1" w:styleId="Listehirarchique-Puces">
    <w:name w:val="Liste hiérarchique - Puces"/>
    <w:basedOn w:val="Aucuneliste"/>
    <w:rsid w:val="008E3948"/>
    <w:pPr>
      <w:numPr>
        <w:numId w:val="2"/>
      </w:numPr>
    </w:pPr>
  </w:style>
  <w:style w:type="paragraph" w:styleId="TM1">
    <w:name w:val="toc 1"/>
    <w:basedOn w:val="Normal"/>
    <w:next w:val="Normal"/>
    <w:autoRedefine/>
    <w:uiPriority w:val="39"/>
    <w:rsid w:val="00DF3B30"/>
    <w:pPr>
      <w:tabs>
        <w:tab w:val="left" w:pos="480"/>
        <w:tab w:val="right" w:leader="dot" w:pos="9062"/>
      </w:tabs>
      <w:ind w:left="482" w:right="567" w:hanging="482"/>
      <w:jc w:val="left"/>
    </w:pPr>
    <w:rPr>
      <w:rFonts w:ascii="Verdana" w:hAnsi="Verdana" w:cs="Arial"/>
      <w:smallCaps/>
      <w:noProof/>
      <w:color w:val="800080"/>
      <w:sz w:val="24"/>
      <w:szCs w:val="28"/>
    </w:rPr>
  </w:style>
  <w:style w:type="paragraph" w:styleId="TM2">
    <w:name w:val="toc 2"/>
    <w:basedOn w:val="Normal"/>
    <w:next w:val="Normal"/>
    <w:autoRedefine/>
    <w:uiPriority w:val="39"/>
    <w:rsid w:val="00DF3B30"/>
    <w:pPr>
      <w:tabs>
        <w:tab w:val="left" w:pos="960"/>
        <w:tab w:val="right" w:leader="dot" w:pos="9062"/>
      </w:tabs>
      <w:ind w:left="958" w:right="567" w:hanging="737"/>
      <w:jc w:val="left"/>
    </w:pPr>
    <w:rPr>
      <w:rFonts w:ascii="Verdana" w:hAnsi="Verdana" w:cs="Arial"/>
      <w:noProof/>
      <w:color w:val="003366"/>
      <w:szCs w:val="22"/>
    </w:rPr>
  </w:style>
  <w:style w:type="character" w:styleId="Lienhypertexte">
    <w:name w:val="Hyperlink"/>
    <w:uiPriority w:val="99"/>
    <w:rsid w:val="00506944"/>
    <w:rPr>
      <w:color w:val="0000FF"/>
      <w:u w:val="single"/>
    </w:rPr>
  </w:style>
  <w:style w:type="character" w:customStyle="1" w:styleId="Corpsdetexte2Car">
    <w:name w:val="Corps de texte 2 Car"/>
    <w:link w:val="Corpsdetexte2"/>
    <w:rsid w:val="00A3733B"/>
    <w:rPr>
      <w:rFonts w:ascii="Palatino Linotype" w:hAnsi="Palatino Linotype"/>
      <w:sz w:val="22"/>
      <w:szCs w:val="24"/>
    </w:rPr>
  </w:style>
  <w:style w:type="paragraph" w:styleId="Corpsdetexte3">
    <w:name w:val="Body Text 3"/>
    <w:basedOn w:val="Normal"/>
    <w:rsid w:val="0094244B"/>
    <w:pPr>
      <w:jc w:val="center"/>
    </w:pPr>
    <w:rPr>
      <w:rFonts w:ascii="Arial" w:eastAsia="Times" w:hAnsi="Arial"/>
      <w:szCs w:val="20"/>
      <w:lang w:val="en-GB"/>
    </w:rPr>
  </w:style>
  <w:style w:type="paragraph" w:styleId="En-tte">
    <w:name w:val="header"/>
    <w:basedOn w:val="Normal"/>
    <w:link w:val="En-tteCar"/>
    <w:rsid w:val="00D73A6E"/>
    <w:pPr>
      <w:tabs>
        <w:tab w:val="center" w:pos="4536"/>
        <w:tab w:val="right" w:pos="9072"/>
      </w:tabs>
    </w:pPr>
  </w:style>
  <w:style w:type="paragraph" w:styleId="Pieddepage">
    <w:name w:val="footer"/>
    <w:basedOn w:val="Normal"/>
    <w:rsid w:val="00D73A6E"/>
    <w:pPr>
      <w:tabs>
        <w:tab w:val="center" w:pos="4536"/>
        <w:tab w:val="right" w:pos="9072"/>
      </w:tabs>
    </w:pPr>
  </w:style>
  <w:style w:type="character" w:styleId="Numrodepage">
    <w:name w:val="page number"/>
    <w:rsid w:val="00D73A6E"/>
    <w:rPr>
      <w:sz w:val="16"/>
    </w:rPr>
  </w:style>
  <w:style w:type="paragraph" w:styleId="Titre">
    <w:name w:val="Title"/>
    <w:basedOn w:val="Normal"/>
    <w:link w:val="TitreCar"/>
    <w:qFormat/>
    <w:rsid w:val="0047033B"/>
    <w:pPr>
      <w:jc w:val="center"/>
    </w:pPr>
    <w:rPr>
      <w:rFonts w:asciiTheme="majorHAnsi" w:eastAsia="Times" w:hAnsiTheme="majorHAnsi"/>
      <w:b/>
      <w:color w:val="548DD4" w:themeColor="text2" w:themeTint="99"/>
      <w:sz w:val="32"/>
      <w:szCs w:val="20"/>
      <w:lang w:val="en-GB"/>
    </w:rPr>
  </w:style>
  <w:style w:type="paragraph" w:customStyle="1" w:styleId="Instructions">
    <w:name w:val="Instructions"/>
    <w:basedOn w:val="Normal"/>
    <w:next w:val="Normal"/>
    <w:link w:val="InstructionsCar"/>
    <w:rsid w:val="00363FA0"/>
    <w:pPr>
      <w:spacing w:before="120"/>
    </w:pPr>
    <w:rPr>
      <w:rFonts w:ascii="Verdana" w:hAnsi="Verdana"/>
      <w:i/>
      <w:color w:val="FF0000"/>
      <w:spacing w:val="-4"/>
      <w:sz w:val="18"/>
      <w:szCs w:val="18"/>
    </w:rPr>
  </w:style>
  <w:style w:type="paragraph" w:styleId="Notedebasdepage">
    <w:name w:val="footnote text"/>
    <w:basedOn w:val="Normal"/>
    <w:link w:val="NotedebasdepageCar"/>
    <w:semiHidden/>
    <w:rsid w:val="006B157F"/>
    <w:rPr>
      <w:sz w:val="18"/>
      <w:szCs w:val="20"/>
    </w:rPr>
  </w:style>
  <w:style w:type="character" w:styleId="Appelnotedebasdep">
    <w:name w:val="footnote reference"/>
    <w:semiHidden/>
    <w:rsid w:val="007B0C64"/>
    <w:rPr>
      <w:vertAlign w:val="superscript"/>
    </w:rPr>
  </w:style>
  <w:style w:type="character" w:styleId="Marquedecommentaire">
    <w:name w:val="annotation reference"/>
    <w:semiHidden/>
    <w:rsid w:val="00E27607"/>
    <w:rPr>
      <w:sz w:val="16"/>
      <w:szCs w:val="16"/>
    </w:rPr>
  </w:style>
  <w:style w:type="paragraph" w:styleId="Commentaire">
    <w:name w:val="annotation text"/>
    <w:basedOn w:val="Normal"/>
    <w:link w:val="CommentaireCar"/>
    <w:semiHidden/>
    <w:rsid w:val="00E27607"/>
    <w:rPr>
      <w:szCs w:val="20"/>
    </w:rPr>
  </w:style>
  <w:style w:type="paragraph" w:styleId="Objetducommentaire">
    <w:name w:val="annotation subject"/>
    <w:basedOn w:val="Commentaire"/>
    <w:next w:val="Commentaire"/>
    <w:semiHidden/>
    <w:rsid w:val="00E27607"/>
    <w:rPr>
      <w:b/>
      <w:bCs/>
    </w:rPr>
  </w:style>
  <w:style w:type="paragraph" w:styleId="Textedebulles">
    <w:name w:val="Balloon Text"/>
    <w:basedOn w:val="Normal"/>
    <w:link w:val="TextedebullesCar"/>
    <w:uiPriority w:val="99"/>
    <w:semiHidden/>
    <w:rsid w:val="00E27607"/>
    <w:rPr>
      <w:rFonts w:ascii="Tahoma" w:hAnsi="Tahoma" w:cs="Tahoma"/>
      <w:sz w:val="16"/>
      <w:szCs w:val="16"/>
    </w:rPr>
  </w:style>
  <w:style w:type="table" w:styleId="Grilledutableau">
    <w:name w:val="Table Grid"/>
    <w:basedOn w:val="TableauNormal"/>
    <w:rsid w:val="000131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rsid w:val="00E5560B"/>
    <w:rPr>
      <w:color w:val="800080"/>
      <w:u w:val="single"/>
    </w:rPr>
  </w:style>
  <w:style w:type="paragraph" w:styleId="En-ttedetabledesmatires">
    <w:name w:val="TOC Heading"/>
    <w:basedOn w:val="Titre1"/>
    <w:next w:val="Normal"/>
    <w:uiPriority w:val="39"/>
    <w:qFormat/>
    <w:rsid w:val="00067FBA"/>
    <w:pPr>
      <w:keepLines/>
      <w:numPr>
        <w:numId w:val="0"/>
      </w:numPr>
      <w:spacing w:before="480" w:after="0" w:line="276" w:lineRule="auto"/>
      <w:outlineLvl w:val="9"/>
    </w:pPr>
    <w:rPr>
      <w:rFonts w:ascii="Cambria" w:hAnsi="Cambria" w:cs="Times New Roman"/>
      <w:smallCaps w:val="0"/>
      <w:color w:val="365F91"/>
      <w:kern w:val="0"/>
    </w:rPr>
  </w:style>
  <w:style w:type="paragraph" w:customStyle="1" w:styleId="Critrevaluation">
    <w:name w:val="Critère évaluation"/>
    <w:basedOn w:val="Normal"/>
    <w:rsid w:val="00377ECA"/>
    <w:pPr>
      <w:numPr>
        <w:numId w:val="13"/>
      </w:numPr>
    </w:pPr>
  </w:style>
  <w:style w:type="character" w:customStyle="1" w:styleId="Titre2Car">
    <w:name w:val="Titre 2 Car"/>
    <w:link w:val="Titre2"/>
    <w:rsid w:val="00A45062"/>
    <w:rPr>
      <w:rFonts w:asciiTheme="majorHAnsi" w:hAnsiTheme="majorHAnsi" w:cs="Arial"/>
      <w:b/>
      <w:bCs/>
      <w:smallCaps/>
      <w:color w:val="000090"/>
      <w:sz w:val="16"/>
      <w:szCs w:val="16"/>
    </w:rPr>
  </w:style>
  <w:style w:type="paragraph" w:styleId="Adressedestinataire">
    <w:name w:val="envelope address"/>
    <w:basedOn w:val="Normal"/>
    <w:rsid w:val="00486AB1"/>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rsid w:val="00486AB1"/>
    <w:rPr>
      <w:rFonts w:ascii="Arial" w:hAnsi="Arial" w:cs="Arial"/>
      <w:szCs w:val="20"/>
    </w:rPr>
  </w:style>
  <w:style w:type="paragraph" w:styleId="AdresseHTML">
    <w:name w:val="HTML Address"/>
    <w:basedOn w:val="Normal"/>
    <w:rsid w:val="00486AB1"/>
    <w:rPr>
      <w:i/>
      <w:iCs/>
    </w:rPr>
  </w:style>
  <w:style w:type="paragraph" w:styleId="Corpsdetexte">
    <w:name w:val="Body Text"/>
    <w:basedOn w:val="Normal"/>
    <w:uiPriority w:val="1"/>
    <w:qFormat/>
    <w:rsid w:val="00486AB1"/>
    <w:pPr>
      <w:spacing w:after="120"/>
    </w:pPr>
  </w:style>
  <w:style w:type="paragraph" w:styleId="Corpsdetexte2">
    <w:name w:val="Body Text 2"/>
    <w:basedOn w:val="Normal"/>
    <w:link w:val="Corpsdetexte2Car"/>
    <w:rsid w:val="00486AB1"/>
    <w:pPr>
      <w:spacing w:after="120" w:line="480" w:lineRule="auto"/>
    </w:pPr>
  </w:style>
  <w:style w:type="paragraph" w:styleId="Date">
    <w:name w:val="Date"/>
    <w:basedOn w:val="Normal"/>
    <w:next w:val="Normal"/>
    <w:rsid w:val="00486AB1"/>
  </w:style>
  <w:style w:type="character" w:customStyle="1" w:styleId="NotedefinCar">
    <w:name w:val="Note de fin Car"/>
    <w:link w:val="Notedefin"/>
    <w:semiHidden/>
    <w:rsid w:val="00113357"/>
    <w:rPr>
      <w:rFonts w:ascii="Palatino Linotype" w:hAnsi="Palatino Linotype"/>
    </w:rPr>
  </w:style>
  <w:style w:type="paragraph" w:styleId="Explorateurdedocuments">
    <w:name w:val="Document Map"/>
    <w:basedOn w:val="Normal"/>
    <w:link w:val="ExplorateurdedocumentsCar"/>
    <w:uiPriority w:val="99"/>
    <w:semiHidden/>
    <w:rsid w:val="00486AB1"/>
    <w:pPr>
      <w:shd w:val="clear" w:color="auto" w:fill="000080"/>
    </w:pPr>
    <w:rPr>
      <w:rFonts w:ascii="Tahoma" w:hAnsi="Tahoma" w:cs="Tahoma"/>
      <w:szCs w:val="20"/>
    </w:rPr>
  </w:style>
  <w:style w:type="paragraph" w:styleId="Formuledepolitesse">
    <w:name w:val="Closing"/>
    <w:basedOn w:val="Normal"/>
    <w:rsid w:val="00486AB1"/>
    <w:pPr>
      <w:ind w:left="4252"/>
    </w:pPr>
  </w:style>
  <w:style w:type="paragraph" w:styleId="Index1">
    <w:name w:val="index 1"/>
    <w:basedOn w:val="Normal"/>
    <w:next w:val="Normal"/>
    <w:autoRedefine/>
    <w:semiHidden/>
    <w:rsid w:val="00486AB1"/>
    <w:pPr>
      <w:ind w:left="220" w:hanging="220"/>
    </w:pPr>
  </w:style>
  <w:style w:type="paragraph" w:styleId="Index2">
    <w:name w:val="index 2"/>
    <w:basedOn w:val="Normal"/>
    <w:next w:val="Normal"/>
    <w:autoRedefine/>
    <w:semiHidden/>
    <w:rsid w:val="00486AB1"/>
    <w:pPr>
      <w:ind w:left="440" w:hanging="220"/>
    </w:pPr>
  </w:style>
  <w:style w:type="paragraph" w:styleId="Index3">
    <w:name w:val="index 3"/>
    <w:basedOn w:val="Normal"/>
    <w:next w:val="Normal"/>
    <w:autoRedefine/>
    <w:semiHidden/>
    <w:rsid w:val="00486AB1"/>
    <w:pPr>
      <w:ind w:left="660" w:hanging="220"/>
    </w:pPr>
  </w:style>
  <w:style w:type="paragraph" w:styleId="Index4">
    <w:name w:val="index 4"/>
    <w:basedOn w:val="Normal"/>
    <w:next w:val="Normal"/>
    <w:autoRedefine/>
    <w:semiHidden/>
    <w:rsid w:val="00486AB1"/>
    <w:pPr>
      <w:ind w:left="880" w:hanging="220"/>
    </w:pPr>
  </w:style>
  <w:style w:type="paragraph" w:styleId="Index5">
    <w:name w:val="index 5"/>
    <w:basedOn w:val="Normal"/>
    <w:next w:val="Normal"/>
    <w:autoRedefine/>
    <w:semiHidden/>
    <w:rsid w:val="00486AB1"/>
    <w:pPr>
      <w:ind w:left="1100" w:hanging="220"/>
    </w:pPr>
  </w:style>
  <w:style w:type="paragraph" w:styleId="Index6">
    <w:name w:val="index 6"/>
    <w:basedOn w:val="Normal"/>
    <w:next w:val="Normal"/>
    <w:autoRedefine/>
    <w:semiHidden/>
    <w:rsid w:val="00486AB1"/>
    <w:pPr>
      <w:ind w:left="1320" w:hanging="220"/>
    </w:pPr>
  </w:style>
  <w:style w:type="paragraph" w:styleId="Index7">
    <w:name w:val="index 7"/>
    <w:basedOn w:val="Normal"/>
    <w:next w:val="Normal"/>
    <w:autoRedefine/>
    <w:semiHidden/>
    <w:rsid w:val="00486AB1"/>
    <w:pPr>
      <w:ind w:left="1540" w:hanging="220"/>
    </w:pPr>
  </w:style>
  <w:style w:type="paragraph" w:styleId="Index8">
    <w:name w:val="index 8"/>
    <w:basedOn w:val="Normal"/>
    <w:next w:val="Normal"/>
    <w:autoRedefine/>
    <w:semiHidden/>
    <w:rsid w:val="00486AB1"/>
    <w:pPr>
      <w:ind w:left="1760" w:hanging="220"/>
    </w:pPr>
  </w:style>
  <w:style w:type="paragraph" w:styleId="Index9">
    <w:name w:val="index 9"/>
    <w:basedOn w:val="Normal"/>
    <w:next w:val="Normal"/>
    <w:autoRedefine/>
    <w:semiHidden/>
    <w:rsid w:val="00486AB1"/>
    <w:pPr>
      <w:ind w:left="1980" w:hanging="220"/>
    </w:pPr>
  </w:style>
  <w:style w:type="paragraph" w:styleId="Lgende">
    <w:name w:val="caption"/>
    <w:basedOn w:val="Normal"/>
    <w:next w:val="Normal"/>
    <w:qFormat/>
    <w:rsid w:val="00486AB1"/>
    <w:rPr>
      <w:b/>
      <w:bCs/>
      <w:szCs w:val="20"/>
    </w:rPr>
  </w:style>
  <w:style w:type="paragraph" w:styleId="Liste">
    <w:name w:val="List"/>
    <w:basedOn w:val="Normal"/>
    <w:rsid w:val="00486AB1"/>
    <w:pPr>
      <w:ind w:left="283" w:hanging="283"/>
    </w:pPr>
  </w:style>
  <w:style w:type="paragraph" w:styleId="Liste2">
    <w:name w:val="List 2"/>
    <w:basedOn w:val="Normal"/>
    <w:rsid w:val="00486AB1"/>
    <w:pPr>
      <w:ind w:left="566" w:hanging="283"/>
    </w:pPr>
  </w:style>
  <w:style w:type="paragraph" w:styleId="Liste3">
    <w:name w:val="List 3"/>
    <w:basedOn w:val="Normal"/>
    <w:rsid w:val="00486AB1"/>
    <w:pPr>
      <w:ind w:left="849" w:hanging="283"/>
    </w:pPr>
  </w:style>
  <w:style w:type="paragraph" w:styleId="Liste4">
    <w:name w:val="List 4"/>
    <w:basedOn w:val="Normal"/>
    <w:rsid w:val="00486AB1"/>
    <w:pPr>
      <w:ind w:left="1132" w:hanging="283"/>
    </w:pPr>
  </w:style>
  <w:style w:type="paragraph" w:styleId="Liste5">
    <w:name w:val="List 5"/>
    <w:basedOn w:val="Normal"/>
    <w:rsid w:val="00486AB1"/>
    <w:pPr>
      <w:ind w:left="1415" w:hanging="283"/>
    </w:pPr>
  </w:style>
  <w:style w:type="paragraph" w:styleId="Listenumros">
    <w:name w:val="List Number"/>
    <w:basedOn w:val="Normal"/>
    <w:rsid w:val="00486AB1"/>
    <w:pPr>
      <w:numPr>
        <w:numId w:val="3"/>
      </w:numPr>
    </w:pPr>
  </w:style>
  <w:style w:type="paragraph" w:styleId="Listenumros2">
    <w:name w:val="List Number 2"/>
    <w:basedOn w:val="Normal"/>
    <w:rsid w:val="00486AB1"/>
    <w:pPr>
      <w:numPr>
        <w:numId w:val="4"/>
      </w:numPr>
    </w:pPr>
  </w:style>
  <w:style w:type="paragraph" w:styleId="Listenumros3">
    <w:name w:val="List Number 3"/>
    <w:basedOn w:val="Normal"/>
    <w:rsid w:val="00486AB1"/>
    <w:pPr>
      <w:numPr>
        <w:numId w:val="5"/>
      </w:numPr>
    </w:pPr>
  </w:style>
  <w:style w:type="paragraph" w:styleId="Listenumros4">
    <w:name w:val="List Number 4"/>
    <w:basedOn w:val="Normal"/>
    <w:rsid w:val="00486AB1"/>
    <w:pPr>
      <w:numPr>
        <w:numId w:val="6"/>
      </w:numPr>
    </w:pPr>
  </w:style>
  <w:style w:type="paragraph" w:styleId="Listenumros5">
    <w:name w:val="List Number 5"/>
    <w:basedOn w:val="Normal"/>
    <w:rsid w:val="00486AB1"/>
    <w:pPr>
      <w:numPr>
        <w:numId w:val="7"/>
      </w:numPr>
    </w:pPr>
  </w:style>
  <w:style w:type="paragraph" w:styleId="Listepuces">
    <w:name w:val="List Bullet"/>
    <w:basedOn w:val="Normal"/>
    <w:rsid w:val="00486AB1"/>
    <w:pPr>
      <w:numPr>
        <w:numId w:val="8"/>
      </w:numPr>
    </w:pPr>
  </w:style>
  <w:style w:type="paragraph" w:styleId="Listepuces2">
    <w:name w:val="List Bullet 2"/>
    <w:basedOn w:val="Normal"/>
    <w:rsid w:val="00486AB1"/>
    <w:pPr>
      <w:numPr>
        <w:numId w:val="9"/>
      </w:numPr>
    </w:pPr>
  </w:style>
  <w:style w:type="paragraph" w:styleId="Listepuces3">
    <w:name w:val="List Bullet 3"/>
    <w:basedOn w:val="Normal"/>
    <w:rsid w:val="00486AB1"/>
    <w:pPr>
      <w:numPr>
        <w:numId w:val="10"/>
      </w:numPr>
    </w:pPr>
  </w:style>
  <w:style w:type="paragraph" w:styleId="Listepuces4">
    <w:name w:val="List Bullet 4"/>
    <w:basedOn w:val="Normal"/>
    <w:rsid w:val="00486AB1"/>
    <w:pPr>
      <w:numPr>
        <w:numId w:val="11"/>
      </w:numPr>
    </w:pPr>
  </w:style>
  <w:style w:type="paragraph" w:styleId="Listepuces5">
    <w:name w:val="List Bullet 5"/>
    <w:basedOn w:val="Normal"/>
    <w:rsid w:val="00486AB1"/>
    <w:pPr>
      <w:numPr>
        <w:numId w:val="12"/>
      </w:numPr>
    </w:pPr>
  </w:style>
  <w:style w:type="paragraph" w:styleId="Listecontinue">
    <w:name w:val="List Continue"/>
    <w:basedOn w:val="Normal"/>
    <w:rsid w:val="00486AB1"/>
    <w:pPr>
      <w:spacing w:after="120"/>
      <w:ind w:left="283"/>
    </w:pPr>
  </w:style>
  <w:style w:type="paragraph" w:styleId="Listecontinue2">
    <w:name w:val="List Continue 2"/>
    <w:basedOn w:val="Normal"/>
    <w:rsid w:val="00486AB1"/>
    <w:pPr>
      <w:spacing w:after="120"/>
      <w:ind w:left="566"/>
    </w:pPr>
  </w:style>
  <w:style w:type="paragraph" w:styleId="Listecontinue3">
    <w:name w:val="List Continue 3"/>
    <w:basedOn w:val="Normal"/>
    <w:rsid w:val="00486AB1"/>
    <w:pPr>
      <w:spacing w:after="120"/>
      <w:ind w:left="849"/>
    </w:pPr>
  </w:style>
  <w:style w:type="paragraph" w:styleId="Listecontinue4">
    <w:name w:val="List Continue 4"/>
    <w:basedOn w:val="Normal"/>
    <w:rsid w:val="00486AB1"/>
    <w:pPr>
      <w:spacing w:after="120"/>
      <w:ind w:left="1132"/>
    </w:pPr>
  </w:style>
  <w:style w:type="paragraph" w:styleId="Listecontinue5">
    <w:name w:val="List Continue 5"/>
    <w:basedOn w:val="Normal"/>
    <w:rsid w:val="00486AB1"/>
    <w:pPr>
      <w:spacing w:after="120"/>
      <w:ind w:left="1415"/>
    </w:pPr>
  </w:style>
  <w:style w:type="paragraph" w:styleId="NormalWeb">
    <w:name w:val="Normal (Web)"/>
    <w:basedOn w:val="Normal"/>
    <w:uiPriority w:val="99"/>
    <w:rsid w:val="00486AB1"/>
    <w:rPr>
      <w:rFonts w:ascii="Times New Roman" w:hAnsi="Times New Roman"/>
      <w:sz w:val="24"/>
    </w:rPr>
  </w:style>
  <w:style w:type="paragraph" w:styleId="Normalcentr">
    <w:name w:val="Block Text"/>
    <w:basedOn w:val="Normal"/>
    <w:rsid w:val="00486AB1"/>
    <w:pPr>
      <w:spacing w:after="120"/>
      <w:ind w:left="1440" w:right="1440"/>
    </w:pPr>
  </w:style>
  <w:style w:type="paragraph" w:styleId="Notedefin">
    <w:name w:val="endnote text"/>
    <w:basedOn w:val="Normal"/>
    <w:link w:val="NotedefinCar"/>
    <w:semiHidden/>
    <w:rsid w:val="00486AB1"/>
    <w:rPr>
      <w:szCs w:val="20"/>
    </w:rPr>
  </w:style>
  <w:style w:type="paragraph" w:styleId="PrformatHTML">
    <w:name w:val="HTML Preformatted"/>
    <w:basedOn w:val="Normal"/>
    <w:rsid w:val="00486AB1"/>
    <w:rPr>
      <w:rFonts w:ascii="Courier New" w:hAnsi="Courier New" w:cs="Courier New"/>
      <w:szCs w:val="20"/>
    </w:rPr>
  </w:style>
  <w:style w:type="paragraph" w:styleId="Retrait1religne">
    <w:name w:val="Body Text First Indent"/>
    <w:basedOn w:val="Corpsdetexte"/>
    <w:rsid w:val="00486AB1"/>
    <w:pPr>
      <w:ind w:firstLine="210"/>
    </w:pPr>
  </w:style>
  <w:style w:type="paragraph" w:styleId="Retraitcorpsdetexte">
    <w:name w:val="Body Text Indent"/>
    <w:basedOn w:val="Normal"/>
    <w:rsid w:val="00486AB1"/>
    <w:pPr>
      <w:spacing w:after="120"/>
      <w:ind w:left="283"/>
    </w:pPr>
  </w:style>
  <w:style w:type="paragraph" w:styleId="Retraitcorpsdetexte2">
    <w:name w:val="Body Text Indent 2"/>
    <w:basedOn w:val="Normal"/>
    <w:rsid w:val="00486AB1"/>
    <w:pPr>
      <w:spacing w:after="120" w:line="480" w:lineRule="auto"/>
      <w:ind w:left="283"/>
    </w:pPr>
  </w:style>
  <w:style w:type="paragraph" w:styleId="Retraitcorpsdetexte3">
    <w:name w:val="Body Text Indent 3"/>
    <w:basedOn w:val="Normal"/>
    <w:rsid w:val="00486AB1"/>
    <w:pPr>
      <w:spacing w:after="120"/>
      <w:ind w:left="283"/>
    </w:pPr>
    <w:rPr>
      <w:sz w:val="16"/>
      <w:szCs w:val="16"/>
    </w:rPr>
  </w:style>
  <w:style w:type="paragraph" w:styleId="Retraitcorpset1relig">
    <w:name w:val="Body Text First Indent 2"/>
    <w:basedOn w:val="Retraitcorpsdetexte"/>
    <w:rsid w:val="00486AB1"/>
    <w:pPr>
      <w:ind w:firstLine="210"/>
    </w:pPr>
  </w:style>
  <w:style w:type="paragraph" w:styleId="Retraitnormal">
    <w:name w:val="Normal Indent"/>
    <w:basedOn w:val="Normal"/>
    <w:rsid w:val="00486AB1"/>
    <w:pPr>
      <w:ind w:left="708"/>
    </w:pPr>
  </w:style>
  <w:style w:type="paragraph" w:styleId="Salutations">
    <w:name w:val="Salutation"/>
    <w:basedOn w:val="Normal"/>
    <w:next w:val="Normal"/>
    <w:rsid w:val="00486AB1"/>
  </w:style>
  <w:style w:type="paragraph" w:styleId="Signature">
    <w:name w:val="Signature"/>
    <w:basedOn w:val="Normal"/>
    <w:rsid w:val="00486AB1"/>
    <w:pPr>
      <w:ind w:left="4252"/>
    </w:pPr>
  </w:style>
  <w:style w:type="paragraph" w:styleId="Signaturelectronique">
    <w:name w:val="E-mail Signature"/>
    <w:basedOn w:val="Normal"/>
    <w:rsid w:val="00486AB1"/>
  </w:style>
  <w:style w:type="paragraph" w:styleId="Sous-titre">
    <w:name w:val="Subtitle"/>
    <w:basedOn w:val="Normal"/>
    <w:qFormat/>
    <w:rsid w:val="00486AB1"/>
    <w:pPr>
      <w:spacing w:after="60"/>
      <w:jc w:val="center"/>
      <w:outlineLvl w:val="1"/>
    </w:pPr>
    <w:rPr>
      <w:rFonts w:ascii="Arial" w:hAnsi="Arial" w:cs="Arial"/>
      <w:sz w:val="24"/>
    </w:rPr>
  </w:style>
  <w:style w:type="paragraph" w:styleId="Tabledesillustrations">
    <w:name w:val="table of figures"/>
    <w:basedOn w:val="Normal"/>
    <w:next w:val="Normal"/>
    <w:semiHidden/>
    <w:rsid w:val="00486AB1"/>
  </w:style>
  <w:style w:type="paragraph" w:styleId="Tabledesrfrencesjuridiques">
    <w:name w:val="table of authorities"/>
    <w:basedOn w:val="Normal"/>
    <w:next w:val="Normal"/>
    <w:semiHidden/>
    <w:rsid w:val="00486AB1"/>
    <w:pPr>
      <w:ind w:left="220" w:hanging="220"/>
    </w:pPr>
  </w:style>
  <w:style w:type="paragraph" w:styleId="Textebrut">
    <w:name w:val="Plain Text"/>
    <w:basedOn w:val="Normal"/>
    <w:rsid w:val="00486AB1"/>
    <w:rPr>
      <w:rFonts w:ascii="Courier New" w:hAnsi="Courier New" w:cs="Courier New"/>
      <w:szCs w:val="20"/>
    </w:rPr>
  </w:style>
  <w:style w:type="paragraph" w:styleId="Textedemacro">
    <w:name w:val="macro"/>
    <w:semiHidden/>
    <w:rsid w:val="00486AB1"/>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itredenote">
    <w:name w:val="Note Heading"/>
    <w:basedOn w:val="Normal"/>
    <w:next w:val="Normal"/>
    <w:rsid w:val="00486AB1"/>
  </w:style>
  <w:style w:type="paragraph" w:styleId="Titreindex">
    <w:name w:val="index heading"/>
    <w:basedOn w:val="Normal"/>
    <w:next w:val="Index1"/>
    <w:semiHidden/>
    <w:rsid w:val="00486AB1"/>
    <w:rPr>
      <w:rFonts w:ascii="Arial" w:hAnsi="Arial" w:cs="Arial"/>
      <w:b/>
      <w:bCs/>
    </w:rPr>
  </w:style>
  <w:style w:type="paragraph" w:styleId="TitreTR">
    <w:name w:val="toa heading"/>
    <w:basedOn w:val="Normal"/>
    <w:next w:val="Normal"/>
    <w:semiHidden/>
    <w:rsid w:val="00486AB1"/>
    <w:pPr>
      <w:spacing w:before="120"/>
    </w:pPr>
    <w:rPr>
      <w:rFonts w:ascii="Arial" w:hAnsi="Arial" w:cs="Arial"/>
      <w:b/>
      <w:bCs/>
      <w:sz w:val="24"/>
    </w:rPr>
  </w:style>
  <w:style w:type="paragraph" w:styleId="TM3">
    <w:name w:val="toc 3"/>
    <w:basedOn w:val="Normal"/>
    <w:next w:val="Normal"/>
    <w:autoRedefine/>
    <w:uiPriority w:val="39"/>
    <w:rsid w:val="00DF3B30"/>
    <w:pPr>
      <w:tabs>
        <w:tab w:val="left" w:pos="1320"/>
        <w:tab w:val="right" w:pos="9062"/>
      </w:tabs>
      <w:ind w:left="1321" w:right="567" w:hanging="879"/>
      <w:jc w:val="left"/>
    </w:pPr>
    <w:rPr>
      <w:rFonts w:ascii="Verdana" w:hAnsi="Verdana"/>
      <w:noProof/>
      <w:color w:val="003366"/>
      <w:sz w:val="18"/>
    </w:rPr>
  </w:style>
  <w:style w:type="paragraph" w:styleId="TM4">
    <w:name w:val="toc 4"/>
    <w:basedOn w:val="Normal"/>
    <w:next w:val="Normal"/>
    <w:autoRedefine/>
    <w:semiHidden/>
    <w:rsid w:val="00486AB1"/>
    <w:pPr>
      <w:ind w:left="660"/>
    </w:pPr>
  </w:style>
  <w:style w:type="paragraph" w:styleId="TM5">
    <w:name w:val="toc 5"/>
    <w:basedOn w:val="Normal"/>
    <w:next w:val="Normal"/>
    <w:autoRedefine/>
    <w:semiHidden/>
    <w:rsid w:val="00486AB1"/>
    <w:pPr>
      <w:ind w:left="880"/>
    </w:pPr>
  </w:style>
  <w:style w:type="paragraph" w:styleId="TM6">
    <w:name w:val="toc 6"/>
    <w:basedOn w:val="Normal"/>
    <w:next w:val="Normal"/>
    <w:autoRedefine/>
    <w:semiHidden/>
    <w:rsid w:val="00486AB1"/>
    <w:pPr>
      <w:ind w:left="1100"/>
    </w:pPr>
  </w:style>
  <w:style w:type="paragraph" w:styleId="TM7">
    <w:name w:val="toc 7"/>
    <w:basedOn w:val="Normal"/>
    <w:next w:val="Normal"/>
    <w:autoRedefine/>
    <w:semiHidden/>
    <w:rsid w:val="00486AB1"/>
    <w:pPr>
      <w:ind w:left="1320"/>
    </w:pPr>
  </w:style>
  <w:style w:type="paragraph" w:styleId="TM8">
    <w:name w:val="toc 8"/>
    <w:basedOn w:val="Normal"/>
    <w:next w:val="Normal"/>
    <w:autoRedefine/>
    <w:semiHidden/>
    <w:rsid w:val="00486AB1"/>
    <w:pPr>
      <w:ind w:left="1540"/>
    </w:pPr>
  </w:style>
  <w:style w:type="paragraph" w:styleId="TM9">
    <w:name w:val="toc 9"/>
    <w:basedOn w:val="Normal"/>
    <w:next w:val="Normal"/>
    <w:autoRedefine/>
    <w:semiHidden/>
    <w:rsid w:val="00486AB1"/>
    <w:pPr>
      <w:ind w:left="1760"/>
    </w:pPr>
  </w:style>
  <w:style w:type="paragraph" w:styleId="Rvision">
    <w:name w:val="Revision"/>
    <w:hidden/>
    <w:uiPriority w:val="99"/>
    <w:semiHidden/>
    <w:rsid w:val="00CE4B4D"/>
    <w:rPr>
      <w:rFonts w:ascii="Palatino Linotype" w:hAnsi="Palatino Linotype"/>
      <w:sz w:val="22"/>
      <w:szCs w:val="24"/>
    </w:rPr>
  </w:style>
  <w:style w:type="character" w:customStyle="1" w:styleId="TextedebullesCar">
    <w:name w:val="Texte de bulles Car"/>
    <w:link w:val="Textedebulles"/>
    <w:uiPriority w:val="99"/>
    <w:semiHidden/>
    <w:rsid w:val="00094BE7"/>
    <w:rPr>
      <w:rFonts w:ascii="Tahoma" w:hAnsi="Tahoma" w:cs="Tahoma"/>
      <w:sz w:val="16"/>
      <w:szCs w:val="16"/>
    </w:rPr>
  </w:style>
  <w:style w:type="character" w:customStyle="1" w:styleId="CommentaireCar">
    <w:name w:val="Commentaire Car"/>
    <w:link w:val="Commentaire"/>
    <w:semiHidden/>
    <w:rsid w:val="00C177DD"/>
    <w:rPr>
      <w:rFonts w:ascii="Palatino Linotype" w:hAnsi="Palatino Linotype"/>
    </w:rPr>
  </w:style>
  <w:style w:type="character" w:customStyle="1" w:styleId="NotedebasdepageCar">
    <w:name w:val="Note de bas de page Car"/>
    <w:link w:val="Notedebasdepage"/>
    <w:semiHidden/>
    <w:rsid w:val="00925832"/>
    <w:rPr>
      <w:rFonts w:ascii="Palatino Linotype" w:hAnsi="Palatino Linotype"/>
      <w:sz w:val="18"/>
    </w:rPr>
  </w:style>
  <w:style w:type="table" w:styleId="Tableauclassique1">
    <w:name w:val="Table Classic 1"/>
    <w:basedOn w:val="TableauNormal"/>
    <w:rsid w:val="008B4641"/>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Grillemoyenne1-Accent1">
    <w:name w:val="Medium Grid 1 Accent 1"/>
    <w:basedOn w:val="TableauNormal"/>
    <w:uiPriority w:val="62"/>
    <w:rsid w:val="008B4641"/>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illemoyenne3-Accent5">
    <w:name w:val="Medium Grid 3 Accent 5"/>
    <w:basedOn w:val="TableauNormal"/>
    <w:uiPriority w:val="64"/>
    <w:rsid w:val="008B4641"/>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Trameclaire-Accent1">
    <w:name w:val="Light Shading Accent 1"/>
    <w:basedOn w:val="TableauNormal"/>
    <w:uiPriority w:val="30"/>
    <w:qFormat/>
    <w:rsid w:val="00A70144"/>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eclaire-Accent5">
    <w:name w:val="Light List Accent 5"/>
    <w:basedOn w:val="TableauNormal"/>
    <w:uiPriority w:val="70"/>
    <w:rsid w:val="00A45870"/>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rameclaire-Accent5">
    <w:name w:val="Light Shading Accent 5"/>
    <w:basedOn w:val="TableauNormal"/>
    <w:uiPriority w:val="69"/>
    <w:rsid w:val="008040D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Tramemoyenne1-Accent6">
    <w:name w:val="Medium Shading 1 Accent 6"/>
    <w:basedOn w:val="TableauNormal"/>
    <w:uiPriority w:val="72"/>
    <w:rsid w:val="008040D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Tableausimple1">
    <w:name w:val="Table Simple 1"/>
    <w:basedOn w:val="TableauNormal"/>
    <w:rsid w:val="008040D3"/>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Grilledetableau8">
    <w:name w:val="Table Grid 8"/>
    <w:basedOn w:val="TableauNormal"/>
    <w:rsid w:val="00EC2044"/>
    <w:pPr>
      <w:jc w:val="both"/>
    </w:pPr>
    <w:rPr>
      <w:sz w:val="24"/>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Grillemoyenne1-Accent5">
    <w:name w:val="Medium Grid 1 Accent 5"/>
    <w:basedOn w:val="TableauNormal"/>
    <w:uiPriority w:val="62"/>
    <w:rsid w:val="0024316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Tramemoyenne1-Accent5">
    <w:name w:val="Medium Shading 1 Accent 5"/>
    <w:basedOn w:val="TableauNormal"/>
    <w:uiPriority w:val="72"/>
    <w:rsid w:val="0024316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Paragraphedeliste">
    <w:name w:val="List Paragraph"/>
    <w:basedOn w:val="Normal"/>
    <w:uiPriority w:val="1"/>
    <w:qFormat/>
    <w:rsid w:val="00C830C1"/>
    <w:pPr>
      <w:ind w:left="720"/>
      <w:contextualSpacing/>
    </w:pPr>
  </w:style>
  <w:style w:type="paragraph" w:customStyle="1" w:styleId="Normal-justifi">
    <w:name w:val="Normal-justifié"/>
    <w:basedOn w:val="Normal"/>
    <w:rsid w:val="00F82AB1"/>
    <w:rPr>
      <w:rFonts w:ascii="Verdana" w:hAnsi="Verdana"/>
      <w:sz w:val="16"/>
      <w:szCs w:val="20"/>
    </w:rPr>
  </w:style>
  <w:style w:type="table" w:styleId="Listeclaire-Accent1">
    <w:name w:val="Light List Accent 1"/>
    <w:basedOn w:val="TableauNormal"/>
    <w:uiPriority w:val="61"/>
    <w:rsid w:val="003513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Grilleclaire-Accent5">
    <w:name w:val="Light Grid Accent 5"/>
    <w:basedOn w:val="TableauNormal"/>
    <w:uiPriority w:val="71"/>
    <w:rsid w:val="00E7016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illeclaire-Accent1">
    <w:name w:val="Light Grid Accent 1"/>
    <w:basedOn w:val="TableauNormal"/>
    <w:uiPriority w:val="67"/>
    <w:rsid w:val="000525F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stemoyenne1-Accent5">
    <w:name w:val="Medium List 1 Accent 5"/>
    <w:basedOn w:val="TableauNormal"/>
    <w:uiPriority w:val="60"/>
    <w:rsid w:val="000525F1"/>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customStyle="1" w:styleId="TableNormal">
    <w:name w:val="Table Normal"/>
    <w:uiPriority w:val="2"/>
    <w:semiHidden/>
    <w:unhideWhenUsed/>
    <w:qFormat/>
    <w:rsid w:val="00284E19"/>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itre11">
    <w:name w:val="Titre 11"/>
    <w:basedOn w:val="Normal"/>
    <w:uiPriority w:val="1"/>
    <w:qFormat/>
    <w:rsid w:val="00284E19"/>
    <w:pPr>
      <w:widowControl w:val="0"/>
      <w:spacing w:before="1"/>
      <w:ind w:left="2420"/>
      <w:jc w:val="left"/>
      <w:outlineLvl w:val="1"/>
    </w:pPr>
    <w:rPr>
      <w:rFonts w:eastAsia="Calibri" w:cstheme="minorBidi"/>
      <w:sz w:val="40"/>
      <w:szCs w:val="40"/>
      <w:lang w:val="en-US" w:eastAsia="en-US"/>
    </w:rPr>
  </w:style>
  <w:style w:type="paragraph" w:customStyle="1" w:styleId="Titre21">
    <w:name w:val="Titre 21"/>
    <w:basedOn w:val="Normal"/>
    <w:uiPriority w:val="1"/>
    <w:qFormat/>
    <w:rsid w:val="00284E19"/>
    <w:pPr>
      <w:widowControl w:val="0"/>
      <w:ind w:left="116"/>
      <w:jc w:val="left"/>
      <w:outlineLvl w:val="2"/>
    </w:pPr>
    <w:rPr>
      <w:rFonts w:ascii="Cambria" w:eastAsia="Cambria" w:hAnsi="Cambria" w:cstheme="minorBidi"/>
      <w:b/>
      <w:bCs/>
      <w:sz w:val="28"/>
      <w:szCs w:val="28"/>
      <w:lang w:val="en-US" w:eastAsia="en-US"/>
    </w:rPr>
  </w:style>
  <w:style w:type="paragraph" w:customStyle="1" w:styleId="Titre31">
    <w:name w:val="Titre 31"/>
    <w:basedOn w:val="Normal"/>
    <w:uiPriority w:val="1"/>
    <w:qFormat/>
    <w:rsid w:val="00284E19"/>
    <w:pPr>
      <w:widowControl w:val="0"/>
      <w:ind w:left="116"/>
      <w:jc w:val="left"/>
      <w:outlineLvl w:val="3"/>
    </w:pPr>
    <w:rPr>
      <w:rFonts w:ascii="Cambria" w:eastAsia="Cambria" w:hAnsi="Cambria" w:cstheme="minorBidi"/>
      <w:b/>
      <w:bCs/>
      <w:sz w:val="26"/>
      <w:szCs w:val="26"/>
      <w:lang w:val="en-US" w:eastAsia="en-US"/>
    </w:rPr>
  </w:style>
  <w:style w:type="paragraph" w:customStyle="1" w:styleId="Titre41">
    <w:name w:val="Titre 41"/>
    <w:basedOn w:val="Normal"/>
    <w:uiPriority w:val="1"/>
    <w:qFormat/>
    <w:rsid w:val="00284E19"/>
    <w:pPr>
      <w:widowControl w:val="0"/>
      <w:ind w:left="836" w:hanging="360"/>
      <w:jc w:val="left"/>
      <w:outlineLvl w:val="4"/>
    </w:pPr>
    <w:rPr>
      <w:rFonts w:eastAsia="Calibri" w:cstheme="minorBidi"/>
      <w:b/>
      <w:bCs/>
      <w:sz w:val="21"/>
      <w:szCs w:val="21"/>
      <w:lang w:val="en-US" w:eastAsia="en-US"/>
    </w:rPr>
  </w:style>
  <w:style w:type="paragraph" w:customStyle="1" w:styleId="TableParagraph">
    <w:name w:val="Table Paragraph"/>
    <w:basedOn w:val="Normal"/>
    <w:uiPriority w:val="1"/>
    <w:qFormat/>
    <w:rsid w:val="00284E19"/>
    <w:pPr>
      <w:widowControl w:val="0"/>
      <w:jc w:val="left"/>
    </w:pPr>
    <w:rPr>
      <w:rFonts w:asciiTheme="minorHAnsi" w:eastAsiaTheme="minorHAnsi" w:hAnsiTheme="minorHAnsi" w:cstheme="minorBidi"/>
      <w:sz w:val="22"/>
      <w:szCs w:val="22"/>
      <w:lang w:val="en-US" w:eastAsia="en-US"/>
    </w:rPr>
  </w:style>
  <w:style w:type="character" w:customStyle="1" w:styleId="ExplorateurdedocumentsCar">
    <w:name w:val="Explorateur de documents Car"/>
    <w:basedOn w:val="Policepardfaut"/>
    <w:link w:val="Explorateurdedocuments"/>
    <w:uiPriority w:val="99"/>
    <w:semiHidden/>
    <w:rsid w:val="00284E19"/>
    <w:rPr>
      <w:rFonts w:ascii="Tahoma" w:hAnsi="Tahoma" w:cs="Tahoma"/>
      <w:shd w:val="clear" w:color="auto" w:fill="000080"/>
    </w:rPr>
  </w:style>
  <w:style w:type="character" w:customStyle="1" w:styleId="En-tteCar">
    <w:name w:val="En-tête Car"/>
    <w:basedOn w:val="Policepardfaut"/>
    <w:link w:val="En-tte"/>
    <w:rsid w:val="00284E19"/>
    <w:rPr>
      <w:rFonts w:ascii="Calibri" w:hAnsi="Calibri"/>
      <w:szCs w:val="24"/>
    </w:rPr>
  </w:style>
  <w:style w:type="paragraph" w:customStyle="1" w:styleId="a">
    <w:basedOn w:val="Normal"/>
    <w:next w:val="Paragraphedeliste"/>
    <w:uiPriority w:val="34"/>
    <w:qFormat/>
    <w:rsid w:val="00E31B52"/>
    <w:pPr>
      <w:ind w:left="720"/>
      <w:jc w:val="left"/>
    </w:pPr>
    <w:rPr>
      <w:rFonts w:eastAsia="Calibri"/>
      <w:sz w:val="22"/>
      <w:szCs w:val="22"/>
    </w:rPr>
  </w:style>
  <w:style w:type="character" w:customStyle="1" w:styleId="TitreCar">
    <w:name w:val="Titre Car"/>
    <w:link w:val="Titre"/>
    <w:rsid w:val="00E31B52"/>
    <w:rPr>
      <w:rFonts w:asciiTheme="majorHAnsi" w:eastAsia="Times" w:hAnsiTheme="majorHAnsi"/>
      <w:b/>
      <w:color w:val="548DD4" w:themeColor="text2" w:themeTint="99"/>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910">
      <w:bodyDiv w:val="1"/>
      <w:marLeft w:val="0"/>
      <w:marRight w:val="0"/>
      <w:marTop w:val="0"/>
      <w:marBottom w:val="0"/>
      <w:divBdr>
        <w:top w:val="none" w:sz="0" w:space="0" w:color="auto"/>
        <w:left w:val="none" w:sz="0" w:space="0" w:color="auto"/>
        <w:bottom w:val="none" w:sz="0" w:space="0" w:color="auto"/>
        <w:right w:val="none" w:sz="0" w:space="0" w:color="auto"/>
      </w:divBdr>
      <w:divsChild>
        <w:div w:id="499853161">
          <w:marLeft w:val="547"/>
          <w:marRight w:val="0"/>
          <w:marTop w:val="106"/>
          <w:marBottom w:val="0"/>
          <w:divBdr>
            <w:top w:val="none" w:sz="0" w:space="0" w:color="auto"/>
            <w:left w:val="none" w:sz="0" w:space="0" w:color="auto"/>
            <w:bottom w:val="none" w:sz="0" w:space="0" w:color="auto"/>
            <w:right w:val="none" w:sz="0" w:space="0" w:color="auto"/>
          </w:divBdr>
        </w:div>
      </w:divsChild>
    </w:div>
    <w:div w:id="92895215">
      <w:bodyDiv w:val="1"/>
      <w:marLeft w:val="0"/>
      <w:marRight w:val="0"/>
      <w:marTop w:val="0"/>
      <w:marBottom w:val="0"/>
      <w:divBdr>
        <w:top w:val="none" w:sz="0" w:space="0" w:color="auto"/>
        <w:left w:val="none" w:sz="0" w:space="0" w:color="auto"/>
        <w:bottom w:val="none" w:sz="0" w:space="0" w:color="auto"/>
        <w:right w:val="none" w:sz="0" w:space="0" w:color="auto"/>
      </w:divBdr>
      <w:divsChild>
        <w:div w:id="7875178">
          <w:marLeft w:val="1267"/>
          <w:marRight w:val="0"/>
          <w:marTop w:val="91"/>
          <w:marBottom w:val="0"/>
          <w:divBdr>
            <w:top w:val="none" w:sz="0" w:space="0" w:color="auto"/>
            <w:left w:val="none" w:sz="0" w:space="0" w:color="auto"/>
            <w:bottom w:val="none" w:sz="0" w:space="0" w:color="auto"/>
            <w:right w:val="none" w:sz="0" w:space="0" w:color="auto"/>
          </w:divBdr>
        </w:div>
        <w:div w:id="1404764988">
          <w:marLeft w:val="1267"/>
          <w:marRight w:val="0"/>
          <w:marTop w:val="91"/>
          <w:marBottom w:val="0"/>
          <w:divBdr>
            <w:top w:val="none" w:sz="0" w:space="0" w:color="auto"/>
            <w:left w:val="none" w:sz="0" w:space="0" w:color="auto"/>
            <w:bottom w:val="none" w:sz="0" w:space="0" w:color="auto"/>
            <w:right w:val="none" w:sz="0" w:space="0" w:color="auto"/>
          </w:divBdr>
        </w:div>
        <w:div w:id="433522355">
          <w:marLeft w:val="1267"/>
          <w:marRight w:val="0"/>
          <w:marTop w:val="91"/>
          <w:marBottom w:val="0"/>
          <w:divBdr>
            <w:top w:val="none" w:sz="0" w:space="0" w:color="auto"/>
            <w:left w:val="none" w:sz="0" w:space="0" w:color="auto"/>
            <w:bottom w:val="none" w:sz="0" w:space="0" w:color="auto"/>
            <w:right w:val="none" w:sz="0" w:space="0" w:color="auto"/>
          </w:divBdr>
        </w:div>
        <w:div w:id="1388065332">
          <w:marLeft w:val="1267"/>
          <w:marRight w:val="0"/>
          <w:marTop w:val="91"/>
          <w:marBottom w:val="0"/>
          <w:divBdr>
            <w:top w:val="none" w:sz="0" w:space="0" w:color="auto"/>
            <w:left w:val="none" w:sz="0" w:space="0" w:color="auto"/>
            <w:bottom w:val="none" w:sz="0" w:space="0" w:color="auto"/>
            <w:right w:val="none" w:sz="0" w:space="0" w:color="auto"/>
          </w:divBdr>
        </w:div>
        <w:div w:id="1549368014">
          <w:marLeft w:val="1267"/>
          <w:marRight w:val="0"/>
          <w:marTop w:val="91"/>
          <w:marBottom w:val="0"/>
          <w:divBdr>
            <w:top w:val="none" w:sz="0" w:space="0" w:color="auto"/>
            <w:left w:val="none" w:sz="0" w:space="0" w:color="auto"/>
            <w:bottom w:val="none" w:sz="0" w:space="0" w:color="auto"/>
            <w:right w:val="none" w:sz="0" w:space="0" w:color="auto"/>
          </w:divBdr>
        </w:div>
        <w:div w:id="2135828197">
          <w:marLeft w:val="1267"/>
          <w:marRight w:val="0"/>
          <w:marTop w:val="91"/>
          <w:marBottom w:val="0"/>
          <w:divBdr>
            <w:top w:val="none" w:sz="0" w:space="0" w:color="auto"/>
            <w:left w:val="none" w:sz="0" w:space="0" w:color="auto"/>
            <w:bottom w:val="none" w:sz="0" w:space="0" w:color="auto"/>
            <w:right w:val="none" w:sz="0" w:space="0" w:color="auto"/>
          </w:divBdr>
        </w:div>
        <w:div w:id="1927303494">
          <w:marLeft w:val="1267"/>
          <w:marRight w:val="0"/>
          <w:marTop w:val="91"/>
          <w:marBottom w:val="0"/>
          <w:divBdr>
            <w:top w:val="none" w:sz="0" w:space="0" w:color="auto"/>
            <w:left w:val="none" w:sz="0" w:space="0" w:color="auto"/>
            <w:bottom w:val="none" w:sz="0" w:space="0" w:color="auto"/>
            <w:right w:val="none" w:sz="0" w:space="0" w:color="auto"/>
          </w:divBdr>
        </w:div>
        <w:div w:id="1770194314">
          <w:marLeft w:val="1267"/>
          <w:marRight w:val="0"/>
          <w:marTop w:val="91"/>
          <w:marBottom w:val="0"/>
          <w:divBdr>
            <w:top w:val="none" w:sz="0" w:space="0" w:color="auto"/>
            <w:left w:val="none" w:sz="0" w:space="0" w:color="auto"/>
            <w:bottom w:val="none" w:sz="0" w:space="0" w:color="auto"/>
            <w:right w:val="none" w:sz="0" w:space="0" w:color="auto"/>
          </w:divBdr>
        </w:div>
        <w:div w:id="1333407791">
          <w:marLeft w:val="1267"/>
          <w:marRight w:val="0"/>
          <w:marTop w:val="91"/>
          <w:marBottom w:val="0"/>
          <w:divBdr>
            <w:top w:val="none" w:sz="0" w:space="0" w:color="auto"/>
            <w:left w:val="none" w:sz="0" w:space="0" w:color="auto"/>
            <w:bottom w:val="none" w:sz="0" w:space="0" w:color="auto"/>
            <w:right w:val="none" w:sz="0" w:space="0" w:color="auto"/>
          </w:divBdr>
        </w:div>
      </w:divsChild>
    </w:div>
    <w:div w:id="110130844">
      <w:bodyDiv w:val="1"/>
      <w:marLeft w:val="0"/>
      <w:marRight w:val="0"/>
      <w:marTop w:val="0"/>
      <w:marBottom w:val="0"/>
      <w:divBdr>
        <w:top w:val="none" w:sz="0" w:space="0" w:color="auto"/>
        <w:left w:val="none" w:sz="0" w:space="0" w:color="auto"/>
        <w:bottom w:val="none" w:sz="0" w:space="0" w:color="auto"/>
        <w:right w:val="none" w:sz="0" w:space="0" w:color="auto"/>
      </w:divBdr>
    </w:div>
    <w:div w:id="122699885">
      <w:bodyDiv w:val="1"/>
      <w:marLeft w:val="0"/>
      <w:marRight w:val="0"/>
      <w:marTop w:val="0"/>
      <w:marBottom w:val="0"/>
      <w:divBdr>
        <w:top w:val="none" w:sz="0" w:space="0" w:color="auto"/>
        <w:left w:val="none" w:sz="0" w:space="0" w:color="auto"/>
        <w:bottom w:val="none" w:sz="0" w:space="0" w:color="auto"/>
        <w:right w:val="none" w:sz="0" w:space="0" w:color="auto"/>
      </w:divBdr>
    </w:div>
    <w:div w:id="153763762">
      <w:bodyDiv w:val="1"/>
      <w:marLeft w:val="0"/>
      <w:marRight w:val="0"/>
      <w:marTop w:val="0"/>
      <w:marBottom w:val="0"/>
      <w:divBdr>
        <w:top w:val="none" w:sz="0" w:space="0" w:color="auto"/>
        <w:left w:val="none" w:sz="0" w:space="0" w:color="auto"/>
        <w:bottom w:val="none" w:sz="0" w:space="0" w:color="auto"/>
        <w:right w:val="none" w:sz="0" w:space="0" w:color="auto"/>
      </w:divBdr>
    </w:div>
    <w:div w:id="154493732">
      <w:bodyDiv w:val="1"/>
      <w:marLeft w:val="0"/>
      <w:marRight w:val="0"/>
      <w:marTop w:val="0"/>
      <w:marBottom w:val="0"/>
      <w:divBdr>
        <w:top w:val="none" w:sz="0" w:space="0" w:color="auto"/>
        <w:left w:val="none" w:sz="0" w:space="0" w:color="auto"/>
        <w:bottom w:val="none" w:sz="0" w:space="0" w:color="auto"/>
        <w:right w:val="none" w:sz="0" w:space="0" w:color="auto"/>
      </w:divBdr>
    </w:div>
    <w:div w:id="163784408">
      <w:bodyDiv w:val="1"/>
      <w:marLeft w:val="0"/>
      <w:marRight w:val="0"/>
      <w:marTop w:val="0"/>
      <w:marBottom w:val="0"/>
      <w:divBdr>
        <w:top w:val="none" w:sz="0" w:space="0" w:color="auto"/>
        <w:left w:val="none" w:sz="0" w:space="0" w:color="auto"/>
        <w:bottom w:val="none" w:sz="0" w:space="0" w:color="auto"/>
        <w:right w:val="none" w:sz="0" w:space="0" w:color="auto"/>
      </w:divBdr>
    </w:div>
    <w:div w:id="176777320">
      <w:bodyDiv w:val="1"/>
      <w:marLeft w:val="0"/>
      <w:marRight w:val="0"/>
      <w:marTop w:val="0"/>
      <w:marBottom w:val="0"/>
      <w:divBdr>
        <w:top w:val="none" w:sz="0" w:space="0" w:color="auto"/>
        <w:left w:val="none" w:sz="0" w:space="0" w:color="auto"/>
        <w:bottom w:val="none" w:sz="0" w:space="0" w:color="auto"/>
        <w:right w:val="none" w:sz="0" w:space="0" w:color="auto"/>
      </w:divBdr>
      <w:divsChild>
        <w:div w:id="1463503817">
          <w:marLeft w:val="547"/>
          <w:marRight w:val="0"/>
          <w:marTop w:val="77"/>
          <w:marBottom w:val="0"/>
          <w:divBdr>
            <w:top w:val="none" w:sz="0" w:space="0" w:color="auto"/>
            <w:left w:val="none" w:sz="0" w:space="0" w:color="auto"/>
            <w:bottom w:val="none" w:sz="0" w:space="0" w:color="auto"/>
            <w:right w:val="none" w:sz="0" w:space="0" w:color="auto"/>
          </w:divBdr>
        </w:div>
      </w:divsChild>
    </w:div>
    <w:div w:id="247279089">
      <w:bodyDiv w:val="1"/>
      <w:marLeft w:val="0"/>
      <w:marRight w:val="0"/>
      <w:marTop w:val="0"/>
      <w:marBottom w:val="0"/>
      <w:divBdr>
        <w:top w:val="none" w:sz="0" w:space="0" w:color="auto"/>
        <w:left w:val="none" w:sz="0" w:space="0" w:color="auto"/>
        <w:bottom w:val="none" w:sz="0" w:space="0" w:color="auto"/>
        <w:right w:val="none" w:sz="0" w:space="0" w:color="auto"/>
      </w:divBdr>
    </w:div>
    <w:div w:id="297343873">
      <w:bodyDiv w:val="1"/>
      <w:marLeft w:val="0"/>
      <w:marRight w:val="0"/>
      <w:marTop w:val="0"/>
      <w:marBottom w:val="0"/>
      <w:divBdr>
        <w:top w:val="none" w:sz="0" w:space="0" w:color="auto"/>
        <w:left w:val="none" w:sz="0" w:space="0" w:color="auto"/>
        <w:bottom w:val="none" w:sz="0" w:space="0" w:color="auto"/>
        <w:right w:val="none" w:sz="0" w:space="0" w:color="auto"/>
      </w:divBdr>
    </w:div>
    <w:div w:id="319775315">
      <w:bodyDiv w:val="1"/>
      <w:marLeft w:val="0"/>
      <w:marRight w:val="0"/>
      <w:marTop w:val="0"/>
      <w:marBottom w:val="0"/>
      <w:divBdr>
        <w:top w:val="none" w:sz="0" w:space="0" w:color="auto"/>
        <w:left w:val="none" w:sz="0" w:space="0" w:color="auto"/>
        <w:bottom w:val="none" w:sz="0" w:space="0" w:color="auto"/>
        <w:right w:val="none" w:sz="0" w:space="0" w:color="auto"/>
      </w:divBdr>
    </w:div>
    <w:div w:id="322122477">
      <w:bodyDiv w:val="1"/>
      <w:marLeft w:val="0"/>
      <w:marRight w:val="0"/>
      <w:marTop w:val="0"/>
      <w:marBottom w:val="0"/>
      <w:divBdr>
        <w:top w:val="none" w:sz="0" w:space="0" w:color="auto"/>
        <w:left w:val="none" w:sz="0" w:space="0" w:color="auto"/>
        <w:bottom w:val="none" w:sz="0" w:space="0" w:color="auto"/>
        <w:right w:val="none" w:sz="0" w:space="0" w:color="auto"/>
      </w:divBdr>
    </w:div>
    <w:div w:id="414401149">
      <w:bodyDiv w:val="1"/>
      <w:marLeft w:val="0"/>
      <w:marRight w:val="0"/>
      <w:marTop w:val="0"/>
      <w:marBottom w:val="0"/>
      <w:divBdr>
        <w:top w:val="none" w:sz="0" w:space="0" w:color="auto"/>
        <w:left w:val="none" w:sz="0" w:space="0" w:color="auto"/>
        <w:bottom w:val="none" w:sz="0" w:space="0" w:color="auto"/>
        <w:right w:val="none" w:sz="0" w:space="0" w:color="auto"/>
      </w:divBdr>
    </w:div>
    <w:div w:id="430587400">
      <w:bodyDiv w:val="1"/>
      <w:marLeft w:val="0"/>
      <w:marRight w:val="0"/>
      <w:marTop w:val="0"/>
      <w:marBottom w:val="0"/>
      <w:divBdr>
        <w:top w:val="none" w:sz="0" w:space="0" w:color="auto"/>
        <w:left w:val="none" w:sz="0" w:space="0" w:color="auto"/>
        <w:bottom w:val="none" w:sz="0" w:space="0" w:color="auto"/>
        <w:right w:val="none" w:sz="0" w:space="0" w:color="auto"/>
      </w:divBdr>
    </w:div>
    <w:div w:id="435517073">
      <w:bodyDiv w:val="1"/>
      <w:marLeft w:val="0"/>
      <w:marRight w:val="0"/>
      <w:marTop w:val="0"/>
      <w:marBottom w:val="0"/>
      <w:divBdr>
        <w:top w:val="none" w:sz="0" w:space="0" w:color="auto"/>
        <w:left w:val="none" w:sz="0" w:space="0" w:color="auto"/>
        <w:bottom w:val="none" w:sz="0" w:space="0" w:color="auto"/>
        <w:right w:val="none" w:sz="0" w:space="0" w:color="auto"/>
      </w:divBdr>
    </w:div>
    <w:div w:id="444692998">
      <w:bodyDiv w:val="1"/>
      <w:marLeft w:val="0"/>
      <w:marRight w:val="0"/>
      <w:marTop w:val="0"/>
      <w:marBottom w:val="0"/>
      <w:divBdr>
        <w:top w:val="none" w:sz="0" w:space="0" w:color="auto"/>
        <w:left w:val="none" w:sz="0" w:space="0" w:color="auto"/>
        <w:bottom w:val="none" w:sz="0" w:space="0" w:color="auto"/>
        <w:right w:val="none" w:sz="0" w:space="0" w:color="auto"/>
      </w:divBdr>
    </w:div>
    <w:div w:id="487552250">
      <w:bodyDiv w:val="1"/>
      <w:marLeft w:val="0"/>
      <w:marRight w:val="0"/>
      <w:marTop w:val="0"/>
      <w:marBottom w:val="0"/>
      <w:divBdr>
        <w:top w:val="none" w:sz="0" w:space="0" w:color="auto"/>
        <w:left w:val="none" w:sz="0" w:space="0" w:color="auto"/>
        <w:bottom w:val="none" w:sz="0" w:space="0" w:color="auto"/>
        <w:right w:val="none" w:sz="0" w:space="0" w:color="auto"/>
      </w:divBdr>
    </w:div>
    <w:div w:id="531579464">
      <w:bodyDiv w:val="1"/>
      <w:marLeft w:val="0"/>
      <w:marRight w:val="0"/>
      <w:marTop w:val="0"/>
      <w:marBottom w:val="0"/>
      <w:divBdr>
        <w:top w:val="none" w:sz="0" w:space="0" w:color="auto"/>
        <w:left w:val="none" w:sz="0" w:space="0" w:color="auto"/>
        <w:bottom w:val="none" w:sz="0" w:space="0" w:color="auto"/>
        <w:right w:val="none" w:sz="0" w:space="0" w:color="auto"/>
      </w:divBdr>
      <w:divsChild>
        <w:div w:id="850753915">
          <w:marLeft w:val="547"/>
          <w:marRight w:val="0"/>
          <w:marTop w:val="91"/>
          <w:marBottom w:val="0"/>
          <w:divBdr>
            <w:top w:val="none" w:sz="0" w:space="0" w:color="auto"/>
            <w:left w:val="none" w:sz="0" w:space="0" w:color="auto"/>
            <w:bottom w:val="none" w:sz="0" w:space="0" w:color="auto"/>
            <w:right w:val="none" w:sz="0" w:space="0" w:color="auto"/>
          </w:divBdr>
        </w:div>
        <w:div w:id="616988002">
          <w:marLeft w:val="1267"/>
          <w:marRight w:val="0"/>
          <w:marTop w:val="82"/>
          <w:marBottom w:val="0"/>
          <w:divBdr>
            <w:top w:val="none" w:sz="0" w:space="0" w:color="auto"/>
            <w:left w:val="none" w:sz="0" w:space="0" w:color="auto"/>
            <w:bottom w:val="none" w:sz="0" w:space="0" w:color="auto"/>
            <w:right w:val="none" w:sz="0" w:space="0" w:color="auto"/>
          </w:divBdr>
        </w:div>
        <w:div w:id="756437825">
          <w:marLeft w:val="1267"/>
          <w:marRight w:val="0"/>
          <w:marTop w:val="82"/>
          <w:marBottom w:val="0"/>
          <w:divBdr>
            <w:top w:val="none" w:sz="0" w:space="0" w:color="auto"/>
            <w:left w:val="none" w:sz="0" w:space="0" w:color="auto"/>
            <w:bottom w:val="none" w:sz="0" w:space="0" w:color="auto"/>
            <w:right w:val="none" w:sz="0" w:space="0" w:color="auto"/>
          </w:divBdr>
        </w:div>
        <w:div w:id="2121407779">
          <w:marLeft w:val="1800"/>
          <w:marRight w:val="0"/>
          <w:marTop w:val="72"/>
          <w:marBottom w:val="0"/>
          <w:divBdr>
            <w:top w:val="none" w:sz="0" w:space="0" w:color="auto"/>
            <w:left w:val="none" w:sz="0" w:space="0" w:color="auto"/>
            <w:bottom w:val="none" w:sz="0" w:space="0" w:color="auto"/>
            <w:right w:val="none" w:sz="0" w:space="0" w:color="auto"/>
          </w:divBdr>
        </w:div>
        <w:div w:id="803306662">
          <w:marLeft w:val="1800"/>
          <w:marRight w:val="0"/>
          <w:marTop w:val="72"/>
          <w:marBottom w:val="0"/>
          <w:divBdr>
            <w:top w:val="none" w:sz="0" w:space="0" w:color="auto"/>
            <w:left w:val="none" w:sz="0" w:space="0" w:color="auto"/>
            <w:bottom w:val="none" w:sz="0" w:space="0" w:color="auto"/>
            <w:right w:val="none" w:sz="0" w:space="0" w:color="auto"/>
          </w:divBdr>
        </w:div>
        <w:div w:id="1774936241">
          <w:marLeft w:val="1800"/>
          <w:marRight w:val="0"/>
          <w:marTop w:val="72"/>
          <w:marBottom w:val="0"/>
          <w:divBdr>
            <w:top w:val="none" w:sz="0" w:space="0" w:color="auto"/>
            <w:left w:val="none" w:sz="0" w:space="0" w:color="auto"/>
            <w:bottom w:val="none" w:sz="0" w:space="0" w:color="auto"/>
            <w:right w:val="none" w:sz="0" w:space="0" w:color="auto"/>
          </w:divBdr>
        </w:div>
        <w:div w:id="968819236">
          <w:marLeft w:val="1800"/>
          <w:marRight w:val="0"/>
          <w:marTop w:val="72"/>
          <w:marBottom w:val="0"/>
          <w:divBdr>
            <w:top w:val="none" w:sz="0" w:space="0" w:color="auto"/>
            <w:left w:val="none" w:sz="0" w:space="0" w:color="auto"/>
            <w:bottom w:val="none" w:sz="0" w:space="0" w:color="auto"/>
            <w:right w:val="none" w:sz="0" w:space="0" w:color="auto"/>
          </w:divBdr>
        </w:div>
      </w:divsChild>
    </w:div>
    <w:div w:id="602223178">
      <w:bodyDiv w:val="1"/>
      <w:marLeft w:val="0"/>
      <w:marRight w:val="0"/>
      <w:marTop w:val="0"/>
      <w:marBottom w:val="0"/>
      <w:divBdr>
        <w:top w:val="none" w:sz="0" w:space="0" w:color="auto"/>
        <w:left w:val="none" w:sz="0" w:space="0" w:color="auto"/>
        <w:bottom w:val="none" w:sz="0" w:space="0" w:color="auto"/>
        <w:right w:val="none" w:sz="0" w:space="0" w:color="auto"/>
      </w:divBdr>
    </w:div>
    <w:div w:id="655455729">
      <w:bodyDiv w:val="1"/>
      <w:marLeft w:val="0"/>
      <w:marRight w:val="0"/>
      <w:marTop w:val="0"/>
      <w:marBottom w:val="0"/>
      <w:divBdr>
        <w:top w:val="none" w:sz="0" w:space="0" w:color="auto"/>
        <w:left w:val="none" w:sz="0" w:space="0" w:color="auto"/>
        <w:bottom w:val="none" w:sz="0" w:space="0" w:color="auto"/>
        <w:right w:val="none" w:sz="0" w:space="0" w:color="auto"/>
      </w:divBdr>
      <w:divsChild>
        <w:div w:id="473332048">
          <w:marLeft w:val="547"/>
          <w:marRight w:val="0"/>
          <w:marTop w:val="77"/>
          <w:marBottom w:val="0"/>
          <w:divBdr>
            <w:top w:val="none" w:sz="0" w:space="0" w:color="auto"/>
            <w:left w:val="none" w:sz="0" w:space="0" w:color="auto"/>
            <w:bottom w:val="none" w:sz="0" w:space="0" w:color="auto"/>
            <w:right w:val="none" w:sz="0" w:space="0" w:color="auto"/>
          </w:divBdr>
        </w:div>
      </w:divsChild>
    </w:div>
    <w:div w:id="672074809">
      <w:bodyDiv w:val="1"/>
      <w:marLeft w:val="0"/>
      <w:marRight w:val="0"/>
      <w:marTop w:val="0"/>
      <w:marBottom w:val="0"/>
      <w:divBdr>
        <w:top w:val="none" w:sz="0" w:space="0" w:color="auto"/>
        <w:left w:val="none" w:sz="0" w:space="0" w:color="auto"/>
        <w:bottom w:val="none" w:sz="0" w:space="0" w:color="auto"/>
        <w:right w:val="none" w:sz="0" w:space="0" w:color="auto"/>
      </w:divBdr>
    </w:div>
    <w:div w:id="677777904">
      <w:bodyDiv w:val="1"/>
      <w:marLeft w:val="0"/>
      <w:marRight w:val="0"/>
      <w:marTop w:val="0"/>
      <w:marBottom w:val="0"/>
      <w:divBdr>
        <w:top w:val="none" w:sz="0" w:space="0" w:color="auto"/>
        <w:left w:val="none" w:sz="0" w:space="0" w:color="auto"/>
        <w:bottom w:val="none" w:sz="0" w:space="0" w:color="auto"/>
        <w:right w:val="none" w:sz="0" w:space="0" w:color="auto"/>
      </w:divBdr>
    </w:div>
    <w:div w:id="747575296">
      <w:bodyDiv w:val="1"/>
      <w:marLeft w:val="0"/>
      <w:marRight w:val="0"/>
      <w:marTop w:val="0"/>
      <w:marBottom w:val="0"/>
      <w:divBdr>
        <w:top w:val="none" w:sz="0" w:space="0" w:color="auto"/>
        <w:left w:val="none" w:sz="0" w:space="0" w:color="auto"/>
        <w:bottom w:val="none" w:sz="0" w:space="0" w:color="auto"/>
        <w:right w:val="none" w:sz="0" w:space="0" w:color="auto"/>
      </w:divBdr>
    </w:div>
    <w:div w:id="751700701">
      <w:bodyDiv w:val="1"/>
      <w:marLeft w:val="0"/>
      <w:marRight w:val="0"/>
      <w:marTop w:val="0"/>
      <w:marBottom w:val="0"/>
      <w:divBdr>
        <w:top w:val="none" w:sz="0" w:space="0" w:color="auto"/>
        <w:left w:val="none" w:sz="0" w:space="0" w:color="auto"/>
        <w:bottom w:val="none" w:sz="0" w:space="0" w:color="auto"/>
        <w:right w:val="none" w:sz="0" w:space="0" w:color="auto"/>
      </w:divBdr>
    </w:div>
    <w:div w:id="797451899">
      <w:bodyDiv w:val="1"/>
      <w:marLeft w:val="0"/>
      <w:marRight w:val="0"/>
      <w:marTop w:val="0"/>
      <w:marBottom w:val="0"/>
      <w:divBdr>
        <w:top w:val="none" w:sz="0" w:space="0" w:color="auto"/>
        <w:left w:val="none" w:sz="0" w:space="0" w:color="auto"/>
        <w:bottom w:val="none" w:sz="0" w:space="0" w:color="auto"/>
        <w:right w:val="none" w:sz="0" w:space="0" w:color="auto"/>
      </w:divBdr>
    </w:div>
    <w:div w:id="800924976">
      <w:bodyDiv w:val="1"/>
      <w:marLeft w:val="0"/>
      <w:marRight w:val="0"/>
      <w:marTop w:val="0"/>
      <w:marBottom w:val="0"/>
      <w:divBdr>
        <w:top w:val="none" w:sz="0" w:space="0" w:color="auto"/>
        <w:left w:val="none" w:sz="0" w:space="0" w:color="auto"/>
        <w:bottom w:val="none" w:sz="0" w:space="0" w:color="auto"/>
        <w:right w:val="none" w:sz="0" w:space="0" w:color="auto"/>
      </w:divBdr>
    </w:div>
    <w:div w:id="894507866">
      <w:bodyDiv w:val="1"/>
      <w:marLeft w:val="0"/>
      <w:marRight w:val="0"/>
      <w:marTop w:val="0"/>
      <w:marBottom w:val="0"/>
      <w:divBdr>
        <w:top w:val="none" w:sz="0" w:space="0" w:color="auto"/>
        <w:left w:val="none" w:sz="0" w:space="0" w:color="auto"/>
        <w:bottom w:val="none" w:sz="0" w:space="0" w:color="auto"/>
        <w:right w:val="none" w:sz="0" w:space="0" w:color="auto"/>
      </w:divBdr>
      <w:divsChild>
        <w:div w:id="1921788018">
          <w:marLeft w:val="547"/>
          <w:marRight w:val="0"/>
          <w:marTop w:val="106"/>
          <w:marBottom w:val="0"/>
          <w:divBdr>
            <w:top w:val="none" w:sz="0" w:space="0" w:color="auto"/>
            <w:left w:val="none" w:sz="0" w:space="0" w:color="auto"/>
            <w:bottom w:val="none" w:sz="0" w:space="0" w:color="auto"/>
            <w:right w:val="none" w:sz="0" w:space="0" w:color="auto"/>
          </w:divBdr>
        </w:div>
      </w:divsChild>
    </w:div>
    <w:div w:id="986007195">
      <w:bodyDiv w:val="1"/>
      <w:marLeft w:val="0"/>
      <w:marRight w:val="0"/>
      <w:marTop w:val="0"/>
      <w:marBottom w:val="0"/>
      <w:divBdr>
        <w:top w:val="none" w:sz="0" w:space="0" w:color="auto"/>
        <w:left w:val="none" w:sz="0" w:space="0" w:color="auto"/>
        <w:bottom w:val="none" w:sz="0" w:space="0" w:color="auto"/>
        <w:right w:val="none" w:sz="0" w:space="0" w:color="auto"/>
      </w:divBdr>
    </w:div>
    <w:div w:id="1178348382">
      <w:bodyDiv w:val="1"/>
      <w:marLeft w:val="0"/>
      <w:marRight w:val="0"/>
      <w:marTop w:val="0"/>
      <w:marBottom w:val="0"/>
      <w:divBdr>
        <w:top w:val="none" w:sz="0" w:space="0" w:color="auto"/>
        <w:left w:val="none" w:sz="0" w:space="0" w:color="auto"/>
        <w:bottom w:val="none" w:sz="0" w:space="0" w:color="auto"/>
        <w:right w:val="none" w:sz="0" w:space="0" w:color="auto"/>
      </w:divBdr>
    </w:div>
    <w:div w:id="1193349909">
      <w:bodyDiv w:val="1"/>
      <w:marLeft w:val="0"/>
      <w:marRight w:val="0"/>
      <w:marTop w:val="0"/>
      <w:marBottom w:val="0"/>
      <w:divBdr>
        <w:top w:val="none" w:sz="0" w:space="0" w:color="auto"/>
        <w:left w:val="none" w:sz="0" w:space="0" w:color="auto"/>
        <w:bottom w:val="none" w:sz="0" w:space="0" w:color="auto"/>
        <w:right w:val="none" w:sz="0" w:space="0" w:color="auto"/>
      </w:divBdr>
    </w:div>
    <w:div w:id="1261835926">
      <w:bodyDiv w:val="1"/>
      <w:marLeft w:val="0"/>
      <w:marRight w:val="0"/>
      <w:marTop w:val="0"/>
      <w:marBottom w:val="0"/>
      <w:divBdr>
        <w:top w:val="none" w:sz="0" w:space="0" w:color="auto"/>
        <w:left w:val="none" w:sz="0" w:space="0" w:color="auto"/>
        <w:bottom w:val="none" w:sz="0" w:space="0" w:color="auto"/>
        <w:right w:val="none" w:sz="0" w:space="0" w:color="auto"/>
      </w:divBdr>
    </w:div>
    <w:div w:id="1270550857">
      <w:bodyDiv w:val="1"/>
      <w:marLeft w:val="0"/>
      <w:marRight w:val="0"/>
      <w:marTop w:val="0"/>
      <w:marBottom w:val="0"/>
      <w:divBdr>
        <w:top w:val="none" w:sz="0" w:space="0" w:color="auto"/>
        <w:left w:val="none" w:sz="0" w:space="0" w:color="auto"/>
        <w:bottom w:val="none" w:sz="0" w:space="0" w:color="auto"/>
        <w:right w:val="none" w:sz="0" w:space="0" w:color="auto"/>
      </w:divBdr>
    </w:div>
    <w:div w:id="1289779881">
      <w:bodyDiv w:val="1"/>
      <w:marLeft w:val="0"/>
      <w:marRight w:val="0"/>
      <w:marTop w:val="0"/>
      <w:marBottom w:val="0"/>
      <w:divBdr>
        <w:top w:val="none" w:sz="0" w:space="0" w:color="auto"/>
        <w:left w:val="none" w:sz="0" w:space="0" w:color="auto"/>
        <w:bottom w:val="none" w:sz="0" w:space="0" w:color="auto"/>
        <w:right w:val="none" w:sz="0" w:space="0" w:color="auto"/>
      </w:divBdr>
    </w:div>
    <w:div w:id="1321347970">
      <w:bodyDiv w:val="1"/>
      <w:marLeft w:val="0"/>
      <w:marRight w:val="0"/>
      <w:marTop w:val="0"/>
      <w:marBottom w:val="0"/>
      <w:divBdr>
        <w:top w:val="none" w:sz="0" w:space="0" w:color="auto"/>
        <w:left w:val="none" w:sz="0" w:space="0" w:color="auto"/>
        <w:bottom w:val="none" w:sz="0" w:space="0" w:color="auto"/>
        <w:right w:val="none" w:sz="0" w:space="0" w:color="auto"/>
      </w:divBdr>
    </w:div>
    <w:div w:id="1382634086">
      <w:bodyDiv w:val="1"/>
      <w:marLeft w:val="0"/>
      <w:marRight w:val="0"/>
      <w:marTop w:val="0"/>
      <w:marBottom w:val="0"/>
      <w:divBdr>
        <w:top w:val="none" w:sz="0" w:space="0" w:color="auto"/>
        <w:left w:val="none" w:sz="0" w:space="0" w:color="auto"/>
        <w:bottom w:val="none" w:sz="0" w:space="0" w:color="auto"/>
        <w:right w:val="none" w:sz="0" w:space="0" w:color="auto"/>
      </w:divBdr>
    </w:div>
    <w:div w:id="1388920832">
      <w:bodyDiv w:val="1"/>
      <w:marLeft w:val="0"/>
      <w:marRight w:val="0"/>
      <w:marTop w:val="0"/>
      <w:marBottom w:val="0"/>
      <w:divBdr>
        <w:top w:val="none" w:sz="0" w:space="0" w:color="auto"/>
        <w:left w:val="none" w:sz="0" w:space="0" w:color="auto"/>
        <w:bottom w:val="none" w:sz="0" w:space="0" w:color="auto"/>
        <w:right w:val="none" w:sz="0" w:space="0" w:color="auto"/>
      </w:divBdr>
      <w:divsChild>
        <w:div w:id="1787504506">
          <w:marLeft w:val="2160"/>
          <w:marRight w:val="0"/>
          <w:marTop w:val="0"/>
          <w:marBottom w:val="0"/>
          <w:divBdr>
            <w:top w:val="none" w:sz="0" w:space="0" w:color="auto"/>
            <w:left w:val="none" w:sz="0" w:space="0" w:color="auto"/>
            <w:bottom w:val="none" w:sz="0" w:space="0" w:color="auto"/>
            <w:right w:val="none" w:sz="0" w:space="0" w:color="auto"/>
          </w:divBdr>
        </w:div>
      </w:divsChild>
    </w:div>
    <w:div w:id="1420982152">
      <w:bodyDiv w:val="1"/>
      <w:marLeft w:val="0"/>
      <w:marRight w:val="0"/>
      <w:marTop w:val="0"/>
      <w:marBottom w:val="0"/>
      <w:divBdr>
        <w:top w:val="none" w:sz="0" w:space="0" w:color="auto"/>
        <w:left w:val="none" w:sz="0" w:space="0" w:color="auto"/>
        <w:bottom w:val="none" w:sz="0" w:space="0" w:color="auto"/>
        <w:right w:val="none" w:sz="0" w:space="0" w:color="auto"/>
      </w:divBdr>
      <w:divsChild>
        <w:div w:id="292567941">
          <w:marLeft w:val="547"/>
          <w:marRight w:val="0"/>
          <w:marTop w:val="96"/>
          <w:marBottom w:val="0"/>
          <w:divBdr>
            <w:top w:val="none" w:sz="0" w:space="0" w:color="auto"/>
            <w:left w:val="none" w:sz="0" w:space="0" w:color="auto"/>
            <w:bottom w:val="none" w:sz="0" w:space="0" w:color="auto"/>
            <w:right w:val="none" w:sz="0" w:space="0" w:color="auto"/>
          </w:divBdr>
        </w:div>
        <w:div w:id="1098523401">
          <w:marLeft w:val="1267"/>
          <w:marRight w:val="0"/>
          <w:marTop w:val="91"/>
          <w:marBottom w:val="0"/>
          <w:divBdr>
            <w:top w:val="none" w:sz="0" w:space="0" w:color="auto"/>
            <w:left w:val="none" w:sz="0" w:space="0" w:color="auto"/>
            <w:bottom w:val="none" w:sz="0" w:space="0" w:color="auto"/>
            <w:right w:val="none" w:sz="0" w:space="0" w:color="auto"/>
          </w:divBdr>
        </w:div>
        <w:div w:id="1477798798">
          <w:marLeft w:val="1267"/>
          <w:marRight w:val="0"/>
          <w:marTop w:val="91"/>
          <w:marBottom w:val="0"/>
          <w:divBdr>
            <w:top w:val="none" w:sz="0" w:space="0" w:color="auto"/>
            <w:left w:val="none" w:sz="0" w:space="0" w:color="auto"/>
            <w:bottom w:val="none" w:sz="0" w:space="0" w:color="auto"/>
            <w:right w:val="none" w:sz="0" w:space="0" w:color="auto"/>
          </w:divBdr>
        </w:div>
      </w:divsChild>
    </w:div>
    <w:div w:id="1426851759">
      <w:bodyDiv w:val="1"/>
      <w:marLeft w:val="0"/>
      <w:marRight w:val="0"/>
      <w:marTop w:val="0"/>
      <w:marBottom w:val="0"/>
      <w:divBdr>
        <w:top w:val="none" w:sz="0" w:space="0" w:color="auto"/>
        <w:left w:val="none" w:sz="0" w:space="0" w:color="auto"/>
        <w:bottom w:val="none" w:sz="0" w:space="0" w:color="auto"/>
        <w:right w:val="none" w:sz="0" w:space="0" w:color="auto"/>
      </w:divBdr>
    </w:div>
    <w:div w:id="1475023490">
      <w:bodyDiv w:val="1"/>
      <w:marLeft w:val="0"/>
      <w:marRight w:val="0"/>
      <w:marTop w:val="0"/>
      <w:marBottom w:val="0"/>
      <w:divBdr>
        <w:top w:val="none" w:sz="0" w:space="0" w:color="auto"/>
        <w:left w:val="none" w:sz="0" w:space="0" w:color="auto"/>
        <w:bottom w:val="none" w:sz="0" w:space="0" w:color="auto"/>
        <w:right w:val="none" w:sz="0" w:space="0" w:color="auto"/>
      </w:divBdr>
    </w:div>
    <w:div w:id="1505627773">
      <w:bodyDiv w:val="1"/>
      <w:marLeft w:val="0"/>
      <w:marRight w:val="0"/>
      <w:marTop w:val="0"/>
      <w:marBottom w:val="0"/>
      <w:divBdr>
        <w:top w:val="none" w:sz="0" w:space="0" w:color="auto"/>
        <w:left w:val="none" w:sz="0" w:space="0" w:color="auto"/>
        <w:bottom w:val="none" w:sz="0" w:space="0" w:color="auto"/>
        <w:right w:val="none" w:sz="0" w:space="0" w:color="auto"/>
      </w:divBdr>
      <w:divsChild>
        <w:div w:id="1938975962">
          <w:marLeft w:val="547"/>
          <w:marRight w:val="0"/>
          <w:marTop w:val="106"/>
          <w:marBottom w:val="0"/>
          <w:divBdr>
            <w:top w:val="none" w:sz="0" w:space="0" w:color="auto"/>
            <w:left w:val="none" w:sz="0" w:space="0" w:color="auto"/>
            <w:bottom w:val="none" w:sz="0" w:space="0" w:color="auto"/>
            <w:right w:val="none" w:sz="0" w:space="0" w:color="auto"/>
          </w:divBdr>
        </w:div>
        <w:div w:id="1904636239">
          <w:marLeft w:val="1267"/>
          <w:marRight w:val="0"/>
          <w:marTop w:val="96"/>
          <w:marBottom w:val="0"/>
          <w:divBdr>
            <w:top w:val="none" w:sz="0" w:space="0" w:color="auto"/>
            <w:left w:val="none" w:sz="0" w:space="0" w:color="auto"/>
            <w:bottom w:val="none" w:sz="0" w:space="0" w:color="auto"/>
            <w:right w:val="none" w:sz="0" w:space="0" w:color="auto"/>
          </w:divBdr>
        </w:div>
        <w:div w:id="265045532">
          <w:marLeft w:val="1267"/>
          <w:marRight w:val="0"/>
          <w:marTop w:val="96"/>
          <w:marBottom w:val="0"/>
          <w:divBdr>
            <w:top w:val="none" w:sz="0" w:space="0" w:color="auto"/>
            <w:left w:val="none" w:sz="0" w:space="0" w:color="auto"/>
            <w:bottom w:val="none" w:sz="0" w:space="0" w:color="auto"/>
            <w:right w:val="none" w:sz="0" w:space="0" w:color="auto"/>
          </w:divBdr>
        </w:div>
        <w:div w:id="388726031">
          <w:marLeft w:val="1267"/>
          <w:marRight w:val="0"/>
          <w:marTop w:val="96"/>
          <w:marBottom w:val="0"/>
          <w:divBdr>
            <w:top w:val="none" w:sz="0" w:space="0" w:color="auto"/>
            <w:left w:val="none" w:sz="0" w:space="0" w:color="auto"/>
            <w:bottom w:val="none" w:sz="0" w:space="0" w:color="auto"/>
            <w:right w:val="none" w:sz="0" w:space="0" w:color="auto"/>
          </w:divBdr>
        </w:div>
        <w:div w:id="913785121">
          <w:marLeft w:val="1267"/>
          <w:marRight w:val="0"/>
          <w:marTop w:val="96"/>
          <w:marBottom w:val="0"/>
          <w:divBdr>
            <w:top w:val="none" w:sz="0" w:space="0" w:color="auto"/>
            <w:left w:val="none" w:sz="0" w:space="0" w:color="auto"/>
            <w:bottom w:val="none" w:sz="0" w:space="0" w:color="auto"/>
            <w:right w:val="none" w:sz="0" w:space="0" w:color="auto"/>
          </w:divBdr>
        </w:div>
        <w:div w:id="642974312">
          <w:marLeft w:val="1800"/>
          <w:marRight w:val="0"/>
          <w:marTop w:val="86"/>
          <w:marBottom w:val="0"/>
          <w:divBdr>
            <w:top w:val="none" w:sz="0" w:space="0" w:color="auto"/>
            <w:left w:val="none" w:sz="0" w:space="0" w:color="auto"/>
            <w:bottom w:val="none" w:sz="0" w:space="0" w:color="auto"/>
            <w:right w:val="none" w:sz="0" w:space="0" w:color="auto"/>
          </w:divBdr>
        </w:div>
        <w:div w:id="690689053">
          <w:marLeft w:val="1800"/>
          <w:marRight w:val="0"/>
          <w:marTop w:val="86"/>
          <w:marBottom w:val="0"/>
          <w:divBdr>
            <w:top w:val="none" w:sz="0" w:space="0" w:color="auto"/>
            <w:left w:val="none" w:sz="0" w:space="0" w:color="auto"/>
            <w:bottom w:val="none" w:sz="0" w:space="0" w:color="auto"/>
            <w:right w:val="none" w:sz="0" w:space="0" w:color="auto"/>
          </w:divBdr>
        </w:div>
        <w:div w:id="1935555798">
          <w:marLeft w:val="547"/>
          <w:marRight w:val="0"/>
          <w:marTop w:val="106"/>
          <w:marBottom w:val="0"/>
          <w:divBdr>
            <w:top w:val="none" w:sz="0" w:space="0" w:color="auto"/>
            <w:left w:val="none" w:sz="0" w:space="0" w:color="auto"/>
            <w:bottom w:val="none" w:sz="0" w:space="0" w:color="auto"/>
            <w:right w:val="none" w:sz="0" w:space="0" w:color="auto"/>
          </w:divBdr>
        </w:div>
        <w:div w:id="276066070">
          <w:marLeft w:val="1267"/>
          <w:marRight w:val="0"/>
          <w:marTop w:val="96"/>
          <w:marBottom w:val="0"/>
          <w:divBdr>
            <w:top w:val="none" w:sz="0" w:space="0" w:color="auto"/>
            <w:left w:val="none" w:sz="0" w:space="0" w:color="auto"/>
            <w:bottom w:val="none" w:sz="0" w:space="0" w:color="auto"/>
            <w:right w:val="none" w:sz="0" w:space="0" w:color="auto"/>
          </w:divBdr>
        </w:div>
      </w:divsChild>
    </w:div>
    <w:div w:id="1554848333">
      <w:bodyDiv w:val="1"/>
      <w:marLeft w:val="0"/>
      <w:marRight w:val="0"/>
      <w:marTop w:val="0"/>
      <w:marBottom w:val="0"/>
      <w:divBdr>
        <w:top w:val="none" w:sz="0" w:space="0" w:color="auto"/>
        <w:left w:val="none" w:sz="0" w:space="0" w:color="auto"/>
        <w:bottom w:val="none" w:sz="0" w:space="0" w:color="auto"/>
        <w:right w:val="none" w:sz="0" w:space="0" w:color="auto"/>
      </w:divBdr>
    </w:div>
    <w:div w:id="1580671202">
      <w:bodyDiv w:val="1"/>
      <w:marLeft w:val="0"/>
      <w:marRight w:val="0"/>
      <w:marTop w:val="0"/>
      <w:marBottom w:val="0"/>
      <w:divBdr>
        <w:top w:val="none" w:sz="0" w:space="0" w:color="auto"/>
        <w:left w:val="none" w:sz="0" w:space="0" w:color="auto"/>
        <w:bottom w:val="none" w:sz="0" w:space="0" w:color="auto"/>
        <w:right w:val="none" w:sz="0" w:space="0" w:color="auto"/>
      </w:divBdr>
    </w:div>
    <w:div w:id="1619529625">
      <w:bodyDiv w:val="1"/>
      <w:marLeft w:val="0"/>
      <w:marRight w:val="0"/>
      <w:marTop w:val="0"/>
      <w:marBottom w:val="0"/>
      <w:divBdr>
        <w:top w:val="none" w:sz="0" w:space="0" w:color="auto"/>
        <w:left w:val="none" w:sz="0" w:space="0" w:color="auto"/>
        <w:bottom w:val="none" w:sz="0" w:space="0" w:color="auto"/>
        <w:right w:val="none" w:sz="0" w:space="0" w:color="auto"/>
      </w:divBdr>
      <w:divsChild>
        <w:div w:id="1627393744">
          <w:marLeft w:val="547"/>
          <w:marRight w:val="0"/>
          <w:marTop w:val="134"/>
          <w:marBottom w:val="0"/>
          <w:divBdr>
            <w:top w:val="none" w:sz="0" w:space="0" w:color="auto"/>
            <w:left w:val="none" w:sz="0" w:space="0" w:color="auto"/>
            <w:bottom w:val="none" w:sz="0" w:space="0" w:color="auto"/>
            <w:right w:val="none" w:sz="0" w:space="0" w:color="auto"/>
          </w:divBdr>
        </w:div>
      </w:divsChild>
    </w:div>
    <w:div w:id="1641954942">
      <w:bodyDiv w:val="1"/>
      <w:marLeft w:val="0"/>
      <w:marRight w:val="0"/>
      <w:marTop w:val="0"/>
      <w:marBottom w:val="0"/>
      <w:divBdr>
        <w:top w:val="none" w:sz="0" w:space="0" w:color="auto"/>
        <w:left w:val="none" w:sz="0" w:space="0" w:color="auto"/>
        <w:bottom w:val="none" w:sz="0" w:space="0" w:color="auto"/>
        <w:right w:val="none" w:sz="0" w:space="0" w:color="auto"/>
      </w:divBdr>
    </w:div>
    <w:div w:id="1659847968">
      <w:bodyDiv w:val="1"/>
      <w:marLeft w:val="0"/>
      <w:marRight w:val="0"/>
      <w:marTop w:val="0"/>
      <w:marBottom w:val="0"/>
      <w:divBdr>
        <w:top w:val="none" w:sz="0" w:space="0" w:color="auto"/>
        <w:left w:val="none" w:sz="0" w:space="0" w:color="auto"/>
        <w:bottom w:val="none" w:sz="0" w:space="0" w:color="auto"/>
        <w:right w:val="none" w:sz="0" w:space="0" w:color="auto"/>
      </w:divBdr>
    </w:div>
    <w:div w:id="1751344619">
      <w:bodyDiv w:val="1"/>
      <w:marLeft w:val="0"/>
      <w:marRight w:val="0"/>
      <w:marTop w:val="0"/>
      <w:marBottom w:val="0"/>
      <w:divBdr>
        <w:top w:val="none" w:sz="0" w:space="0" w:color="auto"/>
        <w:left w:val="none" w:sz="0" w:space="0" w:color="auto"/>
        <w:bottom w:val="none" w:sz="0" w:space="0" w:color="auto"/>
        <w:right w:val="none" w:sz="0" w:space="0" w:color="auto"/>
      </w:divBdr>
    </w:div>
    <w:div w:id="1789079013">
      <w:bodyDiv w:val="1"/>
      <w:marLeft w:val="0"/>
      <w:marRight w:val="0"/>
      <w:marTop w:val="0"/>
      <w:marBottom w:val="0"/>
      <w:divBdr>
        <w:top w:val="none" w:sz="0" w:space="0" w:color="auto"/>
        <w:left w:val="none" w:sz="0" w:space="0" w:color="auto"/>
        <w:bottom w:val="none" w:sz="0" w:space="0" w:color="auto"/>
        <w:right w:val="none" w:sz="0" w:space="0" w:color="auto"/>
      </w:divBdr>
      <w:divsChild>
        <w:div w:id="706444337">
          <w:marLeft w:val="1267"/>
          <w:marRight w:val="0"/>
          <w:marTop w:val="91"/>
          <w:marBottom w:val="0"/>
          <w:divBdr>
            <w:top w:val="none" w:sz="0" w:space="0" w:color="auto"/>
            <w:left w:val="none" w:sz="0" w:space="0" w:color="auto"/>
            <w:bottom w:val="none" w:sz="0" w:space="0" w:color="auto"/>
            <w:right w:val="none" w:sz="0" w:space="0" w:color="auto"/>
          </w:divBdr>
        </w:div>
        <w:div w:id="153570678">
          <w:marLeft w:val="1267"/>
          <w:marRight w:val="0"/>
          <w:marTop w:val="91"/>
          <w:marBottom w:val="0"/>
          <w:divBdr>
            <w:top w:val="none" w:sz="0" w:space="0" w:color="auto"/>
            <w:left w:val="none" w:sz="0" w:space="0" w:color="auto"/>
            <w:bottom w:val="none" w:sz="0" w:space="0" w:color="auto"/>
            <w:right w:val="none" w:sz="0" w:space="0" w:color="auto"/>
          </w:divBdr>
        </w:div>
        <w:div w:id="1440221633">
          <w:marLeft w:val="1267"/>
          <w:marRight w:val="0"/>
          <w:marTop w:val="91"/>
          <w:marBottom w:val="0"/>
          <w:divBdr>
            <w:top w:val="none" w:sz="0" w:space="0" w:color="auto"/>
            <w:left w:val="none" w:sz="0" w:space="0" w:color="auto"/>
            <w:bottom w:val="none" w:sz="0" w:space="0" w:color="auto"/>
            <w:right w:val="none" w:sz="0" w:space="0" w:color="auto"/>
          </w:divBdr>
        </w:div>
        <w:div w:id="1498424946">
          <w:marLeft w:val="1267"/>
          <w:marRight w:val="0"/>
          <w:marTop w:val="91"/>
          <w:marBottom w:val="0"/>
          <w:divBdr>
            <w:top w:val="none" w:sz="0" w:space="0" w:color="auto"/>
            <w:left w:val="none" w:sz="0" w:space="0" w:color="auto"/>
            <w:bottom w:val="none" w:sz="0" w:space="0" w:color="auto"/>
            <w:right w:val="none" w:sz="0" w:space="0" w:color="auto"/>
          </w:divBdr>
        </w:div>
        <w:div w:id="2023555628">
          <w:marLeft w:val="1267"/>
          <w:marRight w:val="0"/>
          <w:marTop w:val="91"/>
          <w:marBottom w:val="0"/>
          <w:divBdr>
            <w:top w:val="none" w:sz="0" w:space="0" w:color="auto"/>
            <w:left w:val="none" w:sz="0" w:space="0" w:color="auto"/>
            <w:bottom w:val="none" w:sz="0" w:space="0" w:color="auto"/>
            <w:right w:val="none" w:sz="0" w:space="0" w:color="auto"/>
          </w:divBdr>
        </w:div>
        <w:div w:id="1249654230">
          <w:marLeft w:val="1267"/>
          <w:marRight w:val="0"/>
          <w:marTop w:val="91"/>
          <w:marBottom w:val="0"/>
          <w:divBdr>
            <w:top w:val="none" w:sz="0" w:space="0" w:color="auto"/>
            <w:left w:val="none" w:sz="0" w:space="0" w:color="auto"/>
            <w:bottom w:val="none" w:sz="0" w:space="0" w:color="auto"/>
            <w:right w:val="none" w:sz="0" w:space="0" w:color="auto"/>
          </w:divBdr>
        </w:div>
        <w:div w:id="1180706035">
          <w:marLeft w:val="1267"/>
          <w:marRight w:val="0"/>
          <w:marTop w:val="91"/>
          <w:marBottom w:val="0"/>
          <w:divBdr>
            <w:top w:val="none" w:sz="0" w:space="0" w:color="auto"/>
            <w:left w:val="none" w:sz="0" w:space="0" w:color="auto"/>
            <w:bottom w:val="none" w:sz="0" w:space="0" w:color="auto"/>
            <w:right w:val="none" w:sz="0" w:space="0" w:color="auto"/>
          </w:divBdr>
        </w:div>
        <w:div w:id="1115102555">
          <w:marLeft w:val="1267"/>
          <w:marRight w:val="0"/>
          <w:marTop w:val="91"/>
          <w:marBottom w:val="0"/>
          <w:divBdr>
            <w:top w:val="none" w:sz="0" w:space="0" w:color="auto"/>
            <w:left w:val="none" w:sz="0" w:space="0" w:color="auto"/>
            <w:bottom w:val="none" w:sz="0" w:space="0" w:color="auto"/>
            <w:right w:val="none" w:sz="0" w:space="0" w:color="auto"/>
          </w:divBdr>
        </w:div>
        <w:div w:id="917596967">
          <w:marLeft w:val="1267"/>
          <w:marRight w:val="0"/>
          <w:marTop w:val="91"/>
          <w:marBottom w:val="0"/>
          <w:divBdr>
            <w:top w:val="none" w:sz="0" w:space="0" w:color="auto"/>
            <w:left w:val="none" w:sz="0" w:space="0" w:color="auto"/>
            <w:bottom w:val="none" w:sz="0" w:space="0" w:color="auto"/>
            <w:right w:val="none" w:sz="0" w:space="0" w:color="auto"/>
          </w:divBdr>
        </w:div>
      </w:divsChild>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87251406">
      <w:bodyDiv w:val="1"/>
      <w:marLeft w:val="0"/>
      <w:marRight w:val="0"/>
      <w:marTop w:val="0"/>
      <w:marBottom w:val="0"/>
      <w:divBdr>
        <w:top w:val="none" w:sz="0" w:space="0" w:color="auto"/>
        <w:left w:val="none" w:sz="0" w:space="0" w:color="auto"/>
        <w:bottom w:val="none" w:sz="0" w:space="0" w:color="auto"/>
        <w:right w:val="none" w:sz="0" w:space="0" w:color="auto"/>
      </w:divBdr>
    </w:div>
    <w:div w:id="1967081157">
      <w:bodyDiv w:val="1"/>
      <w:marLeft w:val="0"/>
      <w:marRight w:val="0"/>
      <w:marTop w:val="0"/>
      <w:marBottom w:val="0"/>
      <w:divBdr>
        <w:top w:val="none" w:sz="0" w:space="0" w:color="auto"/>
        <w:left w:val="none" w:sz="0" w:space="0" w:color="auto"/>
        <w:bottom w:val="none" w:sz="0" w:space="0" w:color="auto"/>
        <w:right w:val="none" w:sz="0" w:space="0" w:color="auto"/>
      </w:divBdr>
      <w:divsChild>
        <w:div w:id="641154549">
          <w:marLeft w:val="547"/>
          <w:marRight w:val="0"/>
          <w:marTop w:val="77"/>
          <w:marBottom w:val="0"/>
          <w:divBdr>
            <w:top w:val="none" w:sz="0" w:space="0" w:color="auto"/>
            <w:left w:val="none" w:sz="0" w:space="0" w:color="auto"/>
            <w:bottom w:val="none" w:sz="0" w:space="0" w:color="auto"/>
            <w:right w:val="none" w:sz="0" w:space="0" w:color="auto"/>
          </w:divBdr>
        </w:div>
      </w:divsChild>
    </w:div>
    <w:div w:id="2002273561">
      <w:bodyDiv w:val="1"/>
      <w:marLeft w:val="0"/>
      <w:marRight w:val="0"/>
      <w:marTop w:val="0"/>
      <w:marBottom w:val="0"/>
      <w:divBdr>
        <w:top w:val="none" w:sz="0" w:space="0" w:color="auto"/>
        <w:left w:val="none" w:sz="0" w:space="0" w:color="auto"/>
        <w:bottom w:val="none" w:sz="0" w:space="0" w:color="auto"/>
        <w:right w:val="none" w:sz="0" w:space="0" w:color="auto"/>
      </w:divBdr>
    </w:div>
    <w:div w:id="2058121171">
      <w:bodyDiv w:val="1"/>
      <w:marLeft w:val="0"/>
      <w:marRight w:val="0"/>
      <w:marTop w:val="0"/>
      <w:marBottom w:val="0"/>
      <w:divBdr>
        <w:top w:val="none" w:sz="0" w:space="0" w:color="auto"/>
        <w:left w:val="none" w:sz="0" w:space="0" w:color="auto"/>
        <w:bottom w:val="none" w:sz="0" w:space="0" w:color="auto"/>
        <w:right w:val="none" w:sz="0" w:space="0" w:color="auto"/>
      </w:divBdr>
    </w:div>
    <w:div w:id="2063673582">
      <w:bodyDiv w:val="1"/>
      <w:marLeft w:val="0"/>
      <w:marRight w:val="0"/>
      <w:marTop w:val="0"/>
      <w:marBottom w:val="0"/>
      <w:divBdr>
        <w:top w:val="none" w:sz="0" w:space="0" w:color="auto"/>
        <w:left w:val="none" w:sz="0" w:space="0" w:color="auto"/>
        <w:bottom w:val="none" w:sz="0" w:space="0" w:color="auto"/>
        <w:right w:val="none" w:sz="0" w:space="0" w:color="auto"/>
      </w:divBdr>
      <w:divsChild>
        <w:div w:id="1236546477">
          <w:marLeft w:val="0"/>
          <w:marRight w:val="0"/>
          <w:marTop w:val="0"/>
          <w:marBottom w:val="0"/>
          <w:divBdr>
            <w:top w:val="none" w:sz="0" w:space="0" w:color="auto"/>
            <w:left w:val="none" w:sz="0" w:space="0" w:color="auto"/>
            <w:bottom w:val="none" w:sz="0" w:space="0" w:color="auto"/>
            <w:right w:val="none" w:sz="0" w:space="0" w:color="auto"/>
          </w:divBdr>
          <w:divsChild>
            <w:div w:id="1546402719">
              <w:marLeft w:val="0"/>
              <w:marRight w:val="0"/>
              <w:marTop w:val="0"/>
              <w:marBottom w:val="0"/>
              <w:divBdr>
                <w:top w:val="none" w:sz="0" w:space="0" w:color="auto"/>
                <w:left w:val="none" w:sz="0" w:space="0" w:color="auto"/>
                <w:bottom w:val="none" w:sz="0" w:space="0" w:color="auto"/>
                <w:right w:val="none" w:sz="0" w:space="0" w:color="auto"/>
              </w:divBdr>
              <w:divsChild>
                <w:div w:id="529881370">
                  <w:marLeft w:val="0"/>
                  <w:marRight w:val="0"/>
                  <w:marTop w:val="0"/>
                  <w:marBottom w:val="0"/>
                  <w:divBdr>
                    <w:top w:val="none" w:sz="0" w:space="0" w:color="auto"/>
                    <w:left w:val="none" w:sz="0" w:space="0" w:color="auto"/>
                    <w:bottom w:val="none" w:sz="0" w:space="0" w:color="auto"/>
                    <w:right w:val="none" w:sz="0" w:space="0" w:color="auto"/>
                  </w:divBdr>
                  <w:divsChild>
                    <w:div w:id="1966109478">
                      <w:marLeft w:val="0"/>
                      <w:marRight w:val="0"/>
                      <w:marTop w:val="0"/>
                      <w:marBottom w:val="450"/>
                      <w:divBdr>
                        <w:top w:val="none" w:sz="0" w:space="0" w:color="auto"/>
                        <w:left w:val="none" w:sz="0" w:space="0" w:color="auto"/>
                        <w:bottom w:val="none" w:sz="0" w:space="0" w:color="auto"/>
                        <w:right w:val="none" w:sz="0" w:space="0" w:color="auto"/>
                      </w:divBdr>
                      <w:divsChild>
                        <w:div w:id="466437361">
                          <w:marLeft w:val="0"/>
                          <w:marRight w:val="0"/>
                          <w:marTop w:val="0"/>
                          <w:marBottom w:val="0"/>
                          <w:divBdr>
                            <w:top w:val="none" w:sz="0" w:space="0" w:color="auto"/>
                            <w:left w:val="none" w:sz="0" w:space="0" w:color="auto"/>
                            <w:bottom w:val="none" w:sz="0" w:space="0" w:color="auto"/>
                            <w:right w:val="none" w:sz="0" w:space="0" w:color="auto"/>
                          </w:divBdr>
                          <w:divsChild>
                            <w:div w:id="158889326">
                              <w:marLeft w:val="0"/>
                              <w:marRight w:val="0"/>
                              <w:marTop w:val="0"/>
                              <w:marBottom w:val="0"/>
                              <w:divBdr>
                                <w:top w:val="none" w:sz="0" w:space="0" w:color="auto"/>
                                <w:left w:val="none" w:sz="0" w:space="0" w:color="auto"/>
                                <w:bottom w:val="none" w:sz="0" w:space="0" w:color="auto"/>
                                <w:right w:val="none" w:sz="0" w:space="0" w:color="auto"/>
                              </w:divBdr>
                              <w:divsChild>
                                <w:div w:id="177351787">
                                  <w:marLeft w:val="0"/>
                                  <w:marRight w:val="0"/>
                                  <w:marTop w:val="0"/>
                                  <w:marBottom w:val="0"/>
                                  <w:divBdr>
                                    <w:top w:val="none" w:sz="0" w:space="0" w:color="auto"/>
                                    <w:left w:val="none" w:sz="0" w:space="0" w:color="auto"/>
                                    <w:bottom w:val="none" w:sz="0" w:space="0" w:color="auto"/>
                                    <w:right w:val="none" w:sz="0" w:space="0" w:color="auto"/>
                                  </w:divBdr>
                                  <w:divsChild>
                                    <w:div w:id="4410273">
                                      <w:marLeft w:val="0"/>
                                      <w:marRight w:val="0"/>
                                      <w:marTop w:val="0"/>
                                      <w:marBottom w:val="0"/>
                                      <w:divBdr>
                                        <w:top w:val="none" w:sz="0" w:space="0" w:color="auto"/>
                                        <w:left w:val="none" w:sz="0" w:space="0" w:color="auto"/>
                                        <w:bottom w:val="none" w:sz="0" w:space="0" w:color="auto"/>
                                        <w:right w:val="none" w:sz="0" w:space="0" w:color="auto"/>
                                      </w:divBdr>
                                      <w:divsChild>
                                        <w:div w:id="1329481466">
                                          <w:marLeft w:val="0"/>
                                          <w:marRight w:val="0"/>
                                          <w:marTop w:val="0"/>
                                          <w:marBottom w:val="345"/>
                                          <w:divBdr>
                                            <w:top w:val="single" w:sz="6" w:space="11" w:color="DBDBDB"/>
                                            <w:left w:val="single" w:sz="6" w:space="11" w:color="DBDBDB"/>
                                            <w:bottom w:val="single" w:sz="6" w:space="11" w:color="DBDBDB"/>
                                            <w:right w:val="single" w:sz="6" w:space="11" w:color="DBDBDB"/>
                                          </w:divBdr>
                                        </w:div>
                                      </w:divsChild>
                                    </w:div>
                                  </w:divsChild>
                                </w:div>
                              </w:divsChild>
                            </w:div>
                          </w:divsChild>
                        </w:div>
                      </w:divsChild>
                    </w:div>
                  </w:divsChild>
                </w:div>
              </w:divsChild>
            </w:div>
          </w:divsChild>
        </w:div>
      </w:divsChild>
    </w:div>
    <w:div w:id="20768569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ristian.picory@imt.fr"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ristian.picory@imt.f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patrick.duvaut@imt.fr" TargetMode="External"/><Relationship Id="rId4" Type="http://schemas.openxmlformats.org/officeDocument/2006/relationships/settings" Target="settings.xml"/><Relationship Id="rId9" Type="http://schemas.openxmlformats.org/officeDocument/2006/relationships/hyperlink" Target="mailto:christian.picory@imt.fr"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68C0F-A167-4E51-98C7-C1AF3FA43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2704</Words>
  <Characters>14877</Characters>
  <Application>Microsoft Office Word</Application>
  <DocSecurity>4</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17546</CharactersWithSpaces>
  <SharedDoc>false</SharedDoc>
  <HyperlinkBase/>
  <HLinks>
    <vt:vector size="126" baseType="variant">
      <vt:variant>
        <vt:i4>1376259</vt:i4>
      </vt:variant>
      <vt:variant>
        <vt:i4>110</vt:i4>
      </vt:variant>
      <vt:variant>
        <vt:i4>0</vt:i4>
      </vt:variant>
      <vt:variant>
        <vt:i4>5</vt:i4>
      </vt:variant>
      <vt:variant>
        <vt:lpwstr/>
      </vt:variant>
      <vt:variant>
        <vt:lpwstr>_Toc347335501</vt:lpwstr>
      </vt:variant>
      <vt:variant>
        <vt:i4>1376258</vt:i4>
      </vt:variant>
      <vt:variant>
        <vt:i4>104</vt:i4>
      </vt:variant>
      <vt:variant>
        <vt:i4>0</vt:i4>
      </vt:variant>
      <vt:variant>
        <vt:i4>5</vt:i4>
      </vt:variant>
      <vt:variant>
        <vt:lpwstr/>
      </vt:variant>
      <vt:variant>
        <vt:lpwstr>_Toc347335500</vt:lpwstr>
      </vt:variant>
      <vt:variant>
        <vt:i4>1835018</vt:i4>
      </vt:variant>
      <vt:variant>
        <vt:i4>98</vt:i4>
      </vt:variant>
      <vt:variant>
        <vt:i4>0</vt:i4>
      </vt:variant>
      <vt:variant>
        <vt:i4>5</vt:i4>
      </vt:variant>
      <vt:variant>
        <vt:lpwstr/>
      </vt:variant>
      <vt:variant>
        <vt:lpwstr>_Toc347335499</vt:lpwstr>
      </vt:variant>
      <vt:variant>
        <vt:i4>1835019</vt:i4>
      </vt:variant>
      <vt:variant>
        <vt:i4>92</vt:i4>
      </vt:variant>
      <vt:variant>
        <vt:i4>0</vt:i4>
      </vt:variant>
      <vt:variant>
        <vt:i4>5</vt:i4>
      </vt:variant>
      <vt:variant>
        <vt:lpwstr/>
      </vt:variant>
      <vt:variant>
        <vt:lpwstr>_Toc347335498</vt:lpwstr>
      </vt:variant>
      <vt:variant>
        <vt:i4>1835012</vt:i4>
      </vt:variant>
      <vt:variant>
        <vt:i4>86</vt:i4>
      </vt:variant>
      <vt:variant>
        <vt:i4>0</vt:i4>
      </vt:variant>
      <vt:variant>
        <vt:i4>5</vt:i4>
      </vt:variant>
      <vt:variant>
        <vt:lpwstr/>
      </vt:variant>
      <vt:variant>
        <vt:lpwstr>_Toc347335497</vt:lpwstr>
      </vt:variant>
      <vt:variant>
        <vt:i4>1835013</vt:i4>
      </vt:variant>
      <vt:variant>
        <vt:i4>80</vt:i4>
      </vt:variant>
      <vt:variant>
        <vt:i4>0</vt:i4>
      </vt:variant>
      <vt:variant>
        <vt:i4>5</vt:i4>
      </vt:variant>
      <vt:variant>
        <vt:lpwstr/>
      </vt:variant>
      <vt:variant>
        <vt:lpwstr>_Toc347335496</vt:lpwstr>
      </vt:variant>
      <vt:variant>
        <vt:i4>1835014</vt:i4>
      </vt:variant>
      <vt:variant>
        <vt:i4>74</vt:i4>
      </vt:variant>
      <vt:variant>
        <vt:i4>0</vt:i4>
      </vt:variant>
      <vt:variant>
        <vt:i4>5</vt:i4>
      </vt:variant>
      <vt:variant>
        <vt:lpwstr/>
      </vt:variant>
      <vt:variant>
        <vt:lpwstr>_Toc347335495</vt:lpwstr>
      </vt:variant>
      <vt:variant>
        <vt:i4>1835015</vt:i4>
      </vt:variant>
      <vt:variant>
        <vt:i4>68</vt:i4>
      </vt:variant>
      <vt:variant>
        <vt:i4>0</vt:i4>
      </vt:variant>
      <vt:variant>
        <vt:i4>5</vt:i4>
      </vt:variant>
      <vt:variant>
        <vt:lpwstr/>
      </vt:variant>
      <vt:variant>
        <vt:lpwstr>_Toc347335494</vt:lpwstr>
      </vt:variant>
      <vt:variant>
        <vt:i4>1835008</vt:i4>
      </vt:variant>
      <vt:variant>
        <vt:i4>62</vt:i4>
      </vt:variant>
      <vt:variant>
        <vt:i4>0</vt:i4>
      </vt:variant>
      <vt:variant>
        <vt:i4>5</vt:i4>
      </vt:variant>
      <vt:variant>
        <vt:lpwstr/>
      </vt:variant>
      <vt:variant>
        <vt:lpwstr>_Toc347335493</vt:lpwstr>
      </vt:variant>
      <vt:variant>
        <vt:i4>1835009</vt:i4>
      </vt:variant>
      <vt:variant>
        <vt:i4>56</vt:i4>
      </vt:variant>
      <vt:variant>
        <vt:i4>0</vt:i4>
      </vt:variant>
      <vt:variant>
        <vt:i4>5</vt:i4>
      </vt:variant>
      <vt:variant>
        <vt:lpwstr/>
      </vt:variant>
      <vt:variant>
        <vt:lpwstr>_Toc347335492</vt:lpwstr>
      </vt:variant>
      <vt:variant>
        <vt:i4>1835010</vt:i4>
      </vt:variant>
      <vt:variant>
        <vt:i4>50</vt:i4>
      </vt:variant>
      <vt:variant>
        <vt:i4>0</vt:i4>
      </vt:variant>
      <vt:variant>
        <vt:i4>5</vt:i4>
      </vt:variant>
      <vt:variant>
        <vt:lpwstr/>
      </vt:variant>
      <vt:variant>
        <vt:lpwstr>_Toc347335491</vt:lpwstr>
      </vt:variant>
      <vt:variant>
        <vt:i4>1835011</vt:i4>
      </vt:variant>
      <vt:variant>
        <vt:i4>44</vt:i4>
      </vt:variant>
      <vt:variant>
        <vt:i4>0</vt:i4>
      </vt:variant>
      <vt:variant>
        <vt:i4>5</vt:i4>
      </vt:variant>
      <vt:variant>
        <vt:lpwstr/>
      </vt:variant>
      <vt:variant>
        <vt:lpwstr>_Toc347335490</vt:lpwstr>
      </vt:variant>
      <vt:variant>
        <vt:i4>1900554</vt:i4>
      </vt:variant>
      <vt:variant>
        <vt:i4>38</vt:i4>
      </vt:variant>
      <vt:variant>
        <vt:i4>0</vt:i4>
      </vt:variant>
      <vt:variant>
        <vt:i4>5</vt:i4>
      </vt:variant>
      <vt:variant>
        <vt:lpwstr/>
      </vt:variant>
      <vt:variant>
        <vt:lpwstr>_Toc347335489</vt:lpwstr>
      </vt:variant>
      <vt:variant>
        <vt:i4>1900555</vt:i4>
      </vt:variant>
      <vt:variant>
        <vt:i4>32</vt:i4>
      </vt:variant>
      <vt:variant>
        <vt:i4>0</vt:i4>
      </vt:variant>
      <vt:variant>
        <vt:i4>5</vt:i4>
      </vt:variant>
      <vt:variant>
        <vt:lpwstr/>
      </vt:variant>
      <vt:variant>
        <vt:lpwstr>_Toc347335488</vt:lpwstr>
      </vt:variant>
      <vt:variant>
        <vt:i4>1900548</vt:i4>
      </vt:variant>
      <vt:variant>
        <vt:i4>26</vt:i4>
      </vt:variant>
      <vt:variant>
        <vt:i4>0</vt:i4>
      </vt:variant>
      <vt:variant>
        <vt:i4>5</vt:i4>
      </vt:variant>
      <vt:variant>
        <vt:lpwstr/>
      </vt:variant>
      <vt:variant>
        <vt:lpwstr>_Toc347335487</vt:lpwstr>
      </vt:variant>
      <vt:variant>
        <vt:i4>1900549</vt:i4>
      </vt:variant>
      <vt:variant>
        <vt:i4>20</vt:i4>
      </vt:variant>
      <vt:variant>
        <vt:i4>0</vt:i4>
      </vt:variant>
      <vt:variant>
        <vt:i4>5</vt:i4>
      </vt:variant>
      <vt:variant>
        <vt:lpwstr/>
      </vt:variant>
      <vt:variant>
        <vt:lpwstr>_Toc347335486</vt:lpwstr>
      </vt:variant>
      <vt:variant>
        <vt:i4>1900550</vt:i4>
      </vt:variant>
      <vt:variant>
        <vt:i4>14</vt:i4>
      </vt:variant>
      <vt:variant>
        <vt:i4>0</vt:i4>
      </vt:variant>
      <vt:variant>
        <vt:i4>5</vt:i4>
      </vt:variant>
      <vt:variant>
        <vt:lpwstr/>
      </vt:variant>
      <vt:variant>
        <vt:lpwstr>_Toc347335485</vt:lpwstr>
      </vt:variant>
      <vt:variant>
        <vt:i4>1900551</vt:i4>
      </vt:variant>
      <vt:variant>
        <vt:i4>8</vt:i4>
      </vt:variant>
      <vt:variant>
        <vt:i4>0</vt:i4>
      </vt:variant>
      <vt:variant>
        <vt:i4>5</vt:i4>
      </vt:variant>
      <vt:variant>
        <vt:lpwstr/>
      </vt:variant>
      <vt:variant>
        <vt:lpwstr>_Toc347335484</vt:lpwstr>
      </vt:variant>
      <vt:variant>
        <vt:i4>1900544</vt:i4>
      </vt:variant>
      <vt:variant>
        <vt:i4>2</vt:i4>
      </vt:variant>
      <vt:variant>
        <vt:i4>0</vt:i4>
      </vt:variant>
      <vt:variant>
        <vt:i4>5</vt:i4>
      </vt:variant>
      <vt:variant>
        <vt:lpwstr/>
      </vt:variant>
      <vt:variant>
        <vt:lpwstr>_Toc347335483</vt:lpwstr>
      </vt:variant>
      <vt:variant>
        <vt:i4>7143436</vt:i4>
      </vt:variant>
      <vt:variant>
        <vt:i4>9932</vt:i4>
      </vt:variant>
      <vt:variant>
        <vt:i4>1026</vt:i4>
      </vt:variant>
      <vt:variant>
        <vt:i4>1</vt:i4>
      </vt:variant>
      <vt:variant>
        <vt:lpwstr>LogoAFAQISO9001</vt:lpwstr>
      </vt:variant>
      <vt:variant>
        <vt:lpwstr/>
      </vt:variant>
      <vt:variant>
        <vt:i4>14745701</vt:i4>
      </vt:variant>
      <vt:variant>
        <vt:i4>-1</vt:i4>
      </vt:variant>
      <vt:variant>
        <vt:i4>2049</vt:i4>
      </vt:variant>
      <vt:variant>
        <vt:i4>1</vt:i4>
      </vt:variant>
      <vt:variant>
        <vt:lpwstr>entête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2020-12-07T10:17:00Z</dcterms:created>
  <dcterms:modified xsi:type="dcterms:W3CDTF">2020-12-07T10:17:00Z</dcterms:modified>
  <cp:category/>
</cp:coreProperties>
</file>